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F2" w:rsidRPr="00B61BF2" w:rsidRDefault="00B61BF2" w:rsidP="00B61BF2">
      <w:pPr>
        <w:keepNext/>
        <w:widowControl w:val="0"/>
        <w:autoSpaceDE w:val="0"/>
        <w:autoSpaceDN w:val="0"/>
        <w:adjustRightInd w:val="0"/>
        <w:spacing w:after="0" w:line="240" w:lineRule="auto"/>
        <w:ind w:left="4956" w:firstLine="708"/>
        <w:jc w:val="center"/>
        <w:outlineLvl w:val="0"/>
        <w:rPr>
          <w:rFonts w:ascii="Arial" w:eastAsia="Times New Roman" w:hAnsi="Arial" w:cs="Arial"/>
          <w:b/>
          <w:bCs/>
          <w:sz w:val="24"/>
          <w:szCs w:val="28"/>
          <w:lang w:val="ru-RU" w:eastAsia="ru-RU"/>
        </w:rPr>
      </w:pPr>
      <w:r w:rsidRPr="00B61BF2">
        <w:rPr>
          <w:rFonts w:ascii="Times New Roman" w:eastAsia="Times New Roman" w:hAnsi="Times New Roman" w:cs="Times New Roman"/>
          <w:b/>
          <w:bCs/>
          <w:sz w:val="24"/>
          <w:szCs w:val="24"/>
          <w:lang w:eastAsia="ru-RU"/>
        </w:rPr>
        <w:t xml:space="preserve">  </w:t>
      </w:r>
    </w:p>
    <w:p w:rsidR="00AB2791" w:rsidRPr="00AB2791" w:rsidRDefault="00AB2791" w:rsidP="00AB2791">
      <w:pPr>
        <w:keepNext/>
        <w:widowControl w:val="0"/>
        <w:autoSpaceDE w:val="0"/>
        <w:autoSpaceDN w:val="0"/>
        <w:adjustRightInd w:val="0"/>
        <w:spacing w:after="0" w:line="240" w:lineRule="auto"/>
        <w:ind w:left="6372" w:firstLine="708"/>
        <w:outlineLvl w:val="0"/>
        <w:rPr>
          <w:rFonts w:ascii="Times New Roman" w:eastAsia="Times New Roman" w:hAnsi="Times New Roman" w:cs="Times New Roman"/>
          <w:b/>
          <w:bCs/>
          <w:sz w:val="24"/>
          <w:szCs w:val="24"/>
          <w:lang w:val="ru-RU" w:eastAsia="ru-RU"/>
        </w:rPr>
      </w:pPr>
      <w:r w:rsidRPr="00AB2791">
        <w:rPr>
          <w:rFonts w:ascii="Times New Roman" w:eastAsia="Times New Roman" w:hAnsi="Times New Roman" w:cs="Times New Roman"/>
          <w:b/>
          <w:bCs/>
          <w:sz w:val="24"/>
          <w:szCs w:val="24"/>
          <w:lang w:eastAsia="ru-RU"/>
        </w:rPr>
        <w:t>ЗАТВЕРДЖЕНО</w:t>
      </w:r>
    </w:p>
    <w:p w:rsidR="00AB2791" w:rsidRPr="00AB2791" w:rsidRDefault="00AB2791" w:rsidP="00AB2791">
      <w:pPr>
        <w:widowControl w:val="0"/>
        <w:autoSpaceDE w:val="0"/>
        <w:autoSpaceDN w:val="0"/>
        <w:adjustRightInd w:val="0"/>
        <w:spacing w:after="0" w:line="240" w:lineRule="auto"/>
        <w:ind w:left="5664" w:firstLine="708"/>
        <w:jc w:val="center"/>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Наказ Міністерства охорони</w:t>
      </w:r>
    </w:p>
    <w:p w:rsidR="00AB2791" w:rsidRPr="00AB2791" w:rsidRDefault="00AB2791" w:rsidP="00AB2791">
      <w:pPr>
        <w:widowControl w:val="0"/>
        <w:autoSpaceDE w:val="0"/>
        <w:autoSpaceDN w:val="0"/>
        <w:adjustRightInd w:val="0"/>
        <w:spacing w:after="0" w:line="240" w:lineRule="auto"/>
        <w:ind w:left="5664" w:firstLine="708"/>
        <w:jc w:val="center"/>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здоров’я України</w:t>
      </w:r>
    </w:p>
    <w:p w:rsidR="00AB2791" w:rsidRPr="00AB2791" w:rsidRDefault="00AB2791" w:rsidP="00AB2791">
      <w:pPr>
        <w:widowControl w:val="0"/>
        <w:autoSpaceDE w:val="0"/>
        <w:autoSpaceDN w:val="0"/>
        <w:adjustRightInd w:val="0"/>
        <w:spacing w:after="0" w:line="240" w:lineRule="auto"/>
        <w:ind w:left="5664" w:firstLine="708"/>
        <w:jc w:val="center"/>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29.11.2017 № 1495</w:t>
      </w:r>
    </w:p>
    <w:p w:rsidR="00AB2791" w:rsidRPr="00AB2791" w:rsidRDefault="00AB2791" w:rsidP="00AB2791">
      <w:pPr>
        <w:widowControl w:val="0"/>
        <w:autoSpaceDE w:val="0"/>
        <w:autoSpaceDN w:val="0"/>
        <w:adjustRightInd w:val="0"/>
        <w:spacing w:after="0" w:line="240" w:lineRule="auto"/>
        <w:ind w:left="5664" w:firstLine="708"/>
        <w:jc w:val="center"/>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sz w:val="24"/>
          <w:szCs w:val="24"/>
          <w:lang w:eastAsia="ru-RU"/>
        </w:rPr>
        <w:t>Реєстраційне посвідчення</w:t>
      </w:r>
    </w:p>
    <w:p w:rsidR="00AB2791" w:rsidRPr="00AB2791" w:rsidRDefault="00AB2791" w:rsidP="00AB2791">
      <w:pPr>
        <w:widowControl w:val="0"/>
        <w:autoSpaceDE w:val="0"/>
        <w:autoSpaceDN w:val="0"/>
        <w:adjustRightInd w:val="0"/>
        <w:spacing w:after="0" w:line="240" w:lineRule="auto"/>
        <w:ind w:left="5664" w:firstLine="708"/>
        <w:jc w:val="center"/>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noProof/>
          <w:sz w:val="24"/>
          <w:szCs w:val="24"/>
          <w:lang w:eastAsia="ru-RU"/>
        </w:rPr>
        <w:t xml:space="preserve">№ </w:t>
      </w:r>
      <w:r w:rsidRPr="00AB2791">
        <w:rPr>
          <w:rFonts w:ascii="Times New Roman" w:eastAsia="Times New Roman" w:hAnsi="Times New Roman" w:cs="Times New Roman"/>
          <w:b/>
          <w:noProof/>
          <w:sz w:val="24"/>
          <w:szCs w:val="24"/>
          <w:lang w:val="en-US" w:eastAsia="ru-RU"/>
        </w:rPr>
        <w:t>UA</w:t>
      </w:r>
      <w:r w:rsidRPr="00AB2791">
        <w:rPr>
          <w:rFonts w:ascii="Times New Roman" w:eastAsia="Times New Roman" w:hAnsi="Times New Roman" w:cs="Times New Roman"/>
          <w:b/>
          <w:noProof/>
          <w:sz w:val="24"/>
          <w:szCs w:val="24"/>
          <w:lang w:eastAsia="ru-RU"/>
        </w:rPr>
        <w:t>/7715/01/01</w:t>
      </w:r>
    </w:p>
    <w:p w:rsidR="00AB2791" w:rsidRPr="00AB2791" w:rsidRDefault="00AB2791" w:rsidP="00AB2791">
      <w:pPr>
        <w:widowControl w:val="0"/>
        <w:autoSpaceDE w:val="0"/>
        <w:autoSpaceDN w:val="0"/>
        <w:adjustRightInd w:val="0"/>
        <w:spacing w:after="0" w:line="240" w:lineRule="auto"/>
        <w:ind w:left="5664" w:firstLine="708"/>
        <w:jc w:val="center"/>
        <w:rPr>
          <w:rFonts w:ascii="Times New Roman" w:eastAsia="Times New Roman" w:hAnsi="Times New Roman" w:cs="Times New Roman"/>
          <w:b/>
          <w:noProof/>
          <w:sz w:val="24"/>
          <w:szCs w:val="24"/>
          <w:lang w:eastAsia="ru-RU"/>
        </w:rPr>
      </w:pPr>
    </w:p>
    <w:p w:rsidR="00AB2791" w:rsidRPr="00AB2791" w:rsidRDefault="00AB2791" w:rsidP="00AB2791">
      <w:pPr>
        <w:keepNext/>
        <w:widowControl w:val="0"/>
        <w:autoSpaceDE w:val="0"/>
        <w:autoSpaceDN w:val="0"/>
        <w:adjustRightInd w:val="0"/>
        <w:spacing w:after="0" w:line="240" w:lineRule="auto"/>
        <w:ind w:left="6372" w:firstLine="432"/>
        <w:jc w:val="both"/>
        <w:outlineLvl w:val="0"/>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sz w:val="24"/>
          <w:szCs w:val="24"/>
          <w:lang w:eastAsia="ru-RU"/>
        </w:rPr>
        <w:t xml:space="preserve">       ЗМІНИ</w:t>
      </w:r>
      <w:r w:rsidRPr="00AB2791">
        <w:rPr>
          <w:rFonts w:ascii="Times New Roman" w:eastAsia="Times New Roman" w:hAnsi="Times New Roman" w:cs="Times New Roman"/>
          <w:b/>
          <w:noProof/>
          <w:sz w:val="24"/>
          <w:szCs w:val="24"/>
          <w:lang w:eastAsia="ru-RU"/>
        </w:rPr>
        <w:t xml:space="preserve"> ВНЕСЕНО</w:t>
      </w:r>
    </w:p>
    <w:p w:rsidR="00AB2791" w:rsidRPr="00AB2791" w:rsidRDefault="00AB2791" w:rsidP="00AB2791">
      <w:pPr>
        <w:widowControl w:val="0"/>
        <w:autoSpaceDE w:val="0"/>
        <w:autoSpaceDN w:val="0"/>
        <w:adjustRightInd w:val="0"/>
        <w:spacing w:after="0" w:line="240" w:lineRule="auto"/>
        <w:ind w:left="5664" w:firstLine="432"/>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noProof/>
          <w:sz w:val="24"/>
          <w:szCs w:val="24"/>
          <w:lang w:eastAsia="ru-RU"/>
        </w:rPr>
        <w:t xml:space="preserve">         Наказ Міністерств</w:t>
      </w:r>
      <w:r w:rsidRPr="00AB2791">
        <w:rPr>
          <w:rFonts w:ascii="Times New Roman" w:eastAsia="Times New Roman" w:hAnsi="Times New Roman" w:cs="Times New Roman"/>
          <w:b/>
          <w:noProof/>
          <w:sz w:val="24"/>
          <w:szCs w:val="24"/>
          <w:lang w:val="ru-RU" w:eastAsia="ru-RU"/>
        </w:rPr>
        <w:t xml:space="preserve">а </w:t>
      </w:r>
      <w:r w:rsidRPr="00AB2791">
        <w:rPr>
          <w:rFonts w:ascii="Times New Roman" w:eastAsia="Times New Roman" w:hAnsi="Times New Roman" w:cs="Times New Roman"/>
          <w:b/>
          <w:noProof/>
          <w:sz w:val="24"/>
          <w:szCs w:val="24"/>
          <w:lang w:eastAsia="ru-RU"/>
        </w:rPr>
        <w:t>охорони</w:t>
      </w:r>
    </w:p>
    <w:p w:rsidR="00AB2791" w:rsidRPr="00AB2791" w:rsidRDefault="00AB2791" w:rsidP="00AB2791">
      <w:pPr>
        <w:widowControl w:val="0"/>
        <w:autoSpaceDE w:val="0"/>
        <w:autoSpaceDN w:val="0"/>
        <w:adjustRightInd w:val="0"/>
        <w:spacing w:after="0" w:line="240" w:lineRule="auto"/>
        <w:ind w:left="5664" w:firstLine="432"/>
        <w:jc w:val="center"/>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noProof/>
          <w:sz w:val="24"/>
          <w:szCs w:val="24"/>
          <w:lang w:val="ru-RU" w:eastAsia="ru-RU"/>
        </w:rPr>
        <w:t xml:space="preserve">        </w:t>
      </w:r>
      <w:r w:rsidRPr="00AB2791">
        <w:rPr>
          <w:rFonts w:ascii="Times New Roman" w:eastAsia="Times New Roman" w:hAnsi="Times New Roman" w:cs="Times New Roman"/>
          <w:b/>
          <w:noProof/>
          <w:sz w:val="24"/>
          <w:szCs w:val="24"/>
          <w:lang w:eastAsia="ru-RU"/>
        </w:rPr>
        <w:t>здоров’я України</w:t>
      </w:r>
    </w:p>
    <w:p w:rsidR="00AB2791" w:rsidRPr="00AB2791" w:rsidRDefault="00AB2791" w:rsidP="00AB2791">
      <w:pPr>
        <w:widowControl w:val="0"/>
        <w:autoSpaceDE w:val="0"/>
        <w:autoSpaceDN w:val="0"/>
        <w:adjustRightInd w:val="0"/>
        <w:spacing w:after="0" w:line="240" w:lineRule="auto"/>
        <w:ind w:left="5664" w:firstLine="432"/>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noProof/>
          <w:sz w:val="24"/>
          <w:szCs w:val="24"/>
          <w:lang w:eastAsia="ru-RU"/>
        </w:rPr>
        <w:t xml:space="preserve">  </w:t>
      </w:r>
      <w:r w:rsidRPr="00AB2791">
        <w:rPr>
          <w:rFonts w:ascii="Times New Roman" w:eastAsia="Times New Roman" w:hAnsi="Times New Roman" w:cs="Times New Roman"/>
          <w:b/>
          <w:noProof/>
          <w:sz w:val="24"/>
          <w:szCs w:val="24"/>
          <w:lang w:val="ru-RU" w:eastAsia="ru-RU"/>
        </w:rPr>
        <w:t xml:space="preserve">        </w:t>
      </w:r>
      <w:r w:rsidRPr="00AB2791">
        <w:rPr>
          <w:rFonts w:ascii="Times New Roman" w:eastAsia="Times New Roman" w:hAnsi="Times New Roman" w:cs="Times New Roman"/>
          <w:b/>
          <w:noProof/>
          <w:sz w:val="24"/>
          <w:szCs w:val="24"/>
          <w:lang w:eastAsia="ru-RU"/>
        </w:rPr>
        <w:t xml:space="preserve">     </w:t>
      </w:r>
      <w:r w:rsidRPr="00AB2791">
        <w:rPr>
          <w:rFonts w:ascii="Times New Roman" w:eastAsia="Times New Roman" w:hAnsi="Times New Roman" w:cs="Times New Roman"/>
          <w:b/>
          <w:noProof/>
          <w:sz w:val="24"/>
          <w:szCs w:val="24"/>
          <w:lang w:val="ru-RU" w:eastAsia="ru-RU"/>
        </w:rPr>
        <w:t xml:space="preserve">   </w:t>
      </w:r>
      <w:r w:rsidRPr="00AB2791">
        <w:rPr>
          <w:rFonts w:ascii="Times New Roman" w:eastAsia="Times New Roman" w:hAnsi="Times New Roman" w:cs="Times New Roman"/>
          <w:b/>
          <w:noProof/>
          <w:sz w:val="24"/>
          <w:szCs w:val="24"/>
          <w:lang w:eastAsia="ru-RU"/>
        </w:rPr>
        <w:t xml:space="preserve">  29.12.</w:t>
      </w:r>
      <w:r w:rsidRPr="00AB2791">
        <w:rPr>
          <w:rFonts w:ascii="Times New Roman" w:eastAsia="Times New Roman" w:hAnsi="Times New Roman" w:cs="Times New Roman"/>
          <w:b/>
          <w:noProof/>
          <w:sz w:val="24"/>
          <w:szCs w:val="24"/>
          <w:lang w:val="ru-RU" w:eastAsia="ru-RU"/>
        </w:rPr>
        <w:t>2020</w:t>
      </w:r>
      <w:r w:rsidRPr="00AB2791">
        <w:rPr>
          <w:rFonts w:ascii="Times New Roman" w:eastAsia="Times New Roman" w:hAnsi="Times New Roman" w:cs="Times New Roman"/>
          <w:b/>
          <w:noProof/>
          <w:sz w:val="24"/>
          <w:szCs w:val="24"/>
          <w:lang w:eastAsia="ru-RU"/>
        </w:rPr>
        <w:t xml:space="preserve"> № 3072</w:t>
      </w:r>
    </w:p>
    <w:p w:rsidR="00AB2791" w:rsidRPr="00AB2791" w:rsidRDefault="00AB2791" w:rsidP="00AB2791">
      <w:pPr>
        <w:widowControl w:val="0"/>
        <w:autoSpaceDE w:val="0"/>
        <w:autoSpaceDN w:val="0"/>
        <w:adjustRightInd w:val="0"/>
        <w:spacing w:after="0" w:line="240" w:lineRule="auto"/>
        <w:ind w:left="5664" w:firstLine="432"/>
        <w:rPr>
          <w:rFonts w:ascii="Times New Roman" w:eastAsia="Times New Roman" w:hAnsi="Times New Roman" w:cs="Times New Roman"/>
          <w:b/>
          <w:noProof/>
          <w:sz w:val="24"/>
          <w:szCs w:val="24"/>
          <w:lang w:eastAsia="ru-RU"/>
        </w:rPr>
      </w:pPr>
    </w:p>
    <w:p w:rsidR="00AB2791" w:rsidRPr="00AB2791" w:rsidRDefault="00AB2791" w:rsidP="00AB2791">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ІНСТРУКЦІЯ</w:t>
      </w:r>
    </w:p>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sz w:val="24"/>
          <w:szCs w:val="24"/>
          <w:lang w:eastAsia="ru-RU"/>
        </w:rPr>
        <w:t xml:space="preserve">для медичного застосування лікарського засобу </w:t>
      </w:r>
    </w:p>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B2791" w:rsidRPr="00AB2791" w:rsidRDefault="00AB2791" w:rsidP="00AB2791">
      <w:pPr>
        <w:keepNext/>
        <w:autoSpaceDE w:val="0"/>
        <w:autoSpaceDN w:val="0"/>
        <w:spacing w:after="0" w:line="240" w:lineRule="auto"/>
        <w:jc w:val="center"/>
        <w:outlineLvl w:val="0"/>
        <w:rPr>
          <w:rFonts w:ascii="Times New Roman" w:eastAsia="Times New Roman" w:hAnsi="Times New Roman" w:cs="Times New Roman"/>
          <w:b/>
          <w:bCs/>
          <w:snapToGrid w:val="0"/>
          <w:sz w:val="24"/>
          <w:szCs w:val="24"/>
          <w:lang w:eastAsia="uk-UA"/>
        </w:rPr>
      </w:pPr>
      <w:r w:rsidRPr="00AB2791">
        <w:rPr>
          <w:rFonts w:ascii="Times New Roman" w:eastAsia="Times New Roman" w:hAnsi="Times New Roman" w:cs="Times New Roman"/>
          <w:b/>
          <w:bCs/>
          <w:sz w:val="24"/>
          <w:szCs w:val="24"/>
          <w:lang w:eastAsia="uk-UA"/>
        </w:rPr>
        <w:t>ДЕКСАМЕТАЗОНУ ФОСФАТ</w:t>
      </w:r>
    </w:p>
    <w:p w:rsidR="00AB2791" w:rsidRPr="00AB2791" w:rsidRDefault="00AB2791" w:rsidP="00AB2791">
      <w:pPr>
        <w:keepNext/>
        <w:autoSpaceDE w:val="0"/>
        <w:autoSpaceDN w:val="0"/>
        <w:spacing w:after="0" w:line="240" w:lineRule="auto"/>
        <w:jc w:val="center"/>
        <w:outlineLvl w:val="1"/>
        <w:rPr>
          <w:rFonts w:ascii="Times New Roman" w:eastAsia="Times New Roman" w:hAnsi="Times New Roman" w:cs="Times New Roman"/>
          <w:b/>
          <w:bCs/>
          <w:sz w:val="24"/>
          <w:szCs w:val="24"/>
          <w:lang w:eastAsia="uk-UA"/>
        </w:rPr>
      </w:pPr>
      <w:r w:rsidRPr="00AB2791">
        <w:rPr>
          <w:rFonts w:ascii="Times New Roman" w:eastAsia="Times New Roman" w:hAnsi="Times New Roman" w:cs="Times New Roman"/>
          <w:b/>
          <w:bCs/>
          <w:sz w:val="24"/>
          <w:szCs w:val="24"/>
          <w:lang w:eastAsia="uk-UA"/>
        </w:rPr>
        <w:t>(</w:t>
      </w:r>
      <w:r w:rsidRPr="00AB2791">
        <w:rPr>
          <w:rFonts w:ascii="Times New Roman" w:eastAsia="Times New Roman" w:hAnsi="Times New Roman" w:cs="Times New Roman"/>
          <w:b/>
          <w:bCs/>
          <w:sz w:val="24"/>
          <w:szCs w:val="24"/>
          <w:lang w:val="en-US" w:eastAsia="uk-UA"/>
        </w:rPr>
        <w:t>DEXAMETHASONI</w:t>
      </w:r>
      <w:r w:rsidRPr="00AB2791">
        <w:rPr>
          <w:rFonts w:ascii="Times New Roman" w:eastAsia="Times New Roman" w:hAnsi="Times New Roman" w:cs="Times New Roman"/>
          <w:b/>
          <w:bCs/>
          <w:sz w:val="24"/>
          <w:szCs w:val="24"/>
          <w:lang w:eastAsia="uk-UA"/>
        </w:rPr>
        <w:t xml:space="preserve"> </w:t>
      </w:r>
      <w:r w:rsidRPr="00AB2791">
        <w:rPr>
          <w:rFonts w:ascii="Times New Roman" w:eastAsia="Times New Roman" w:hAnsi="Times New Roman" w:cs="Times New Roman"/>
          <w:b/>
          <w:bCs/>
          <w:sz w:val="24"/>
          <w:szCs w:val="24"/>
          <w:lang w:val="en-US" w:eastAsia="uk-UA"/>
        </w:rPr>
        <w:t>PHOSPHAS</w:t>
      </w:r>
      <w:r w:rsidRPr="00AB2791">
        <w:rPr>
          <w:rFonts w:ascii="Times New Roman" w:eastAsia="Times New Roman" w:hAnsi="Times New Roman" w:cs="Times New Roman"/>
          <w:b/>
          <w:bCs/>
          <w:sz w:val="24"/>
          <w:szCs w:val="24"/>
          <w:lang w:eastAsia="uk-UA"/>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i/>
          <w:sz w:val="24"/>
          <w:szCs w:val="24"/>
          <w:lang w:eastAsia="ru-RU"/>
        </w:rPr>
        <w:t>Склад:</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i/>
          <w:iCs/>
          <w:color w:val="000000"/>
          <w:sz w:val="24"/>
          <w:szCs w:val="24"/>
          <w:lang w:eastAsia="uk-UA"/>
        </w:rPr>
        <w:t>діюча речовина:</w:t>
      </w:r>
      <w:r w:rsidRPr="00AB2791">
        <w:rPr>
          <w:rFonts w:ascii="Times New Roman" w:eastAsia="Times New Roman" w:hAnsi="Times New Roman" w:cs="Times New Roman"/>
          <w:b/>
          <w:bCs/>
          <w:i/>
          <w:iCs/>
          <w:color w:val="000000"/>
          <w:sz w:val="24"/>
          <w:szCs w:val="24"/>
          <w:lang w:eastAsia="uk-UA"/>
        </w:rPr>
        <w:t xml:space="preserve"> </w:t>
      </w:r>
      <w:proofErr w:type="spellStart"/>
      <w:r w:rsidRPr="00AB2791">
        <w:rPr>
          <w:rFonts w:ascii="Times New Roman" w:eastAsia="Times New Roman" w:hAnsi="Times New Roman" w:cs="Times New Roman"/>
          <w:sz w:val="24"/>
          <w:szCs w:val="24"/>
          <w:lang w:eastAsia="uk-UA"/>
        </w:rPr>
        <w:t>dexamethasone</w:t>
      </w:r>
      <w:proofErr w:type="spellEnd"/>
      <w:r w:rsidRPr="00AB2791">
        <w:rPr>
          <w:rFonts w:ascii="Times New Roman" w:eastAsia="Times New Roman" w:hAnsi="Times New Roman" w:cs="Times New Roman"/>
          <w:sz w:val="24"/>
          <w:szCs w:val="24"/>
          <w:lang w:eastAsia="uk-UA"/>
        </w:rPr>
        <w:t>;</w:t>
      </w:r>
    </w:p>
    <w:p w:rsidR="00AB2791" w:rsidRPr="00AB2791" w:rsidRDefault="00AB2791" w:rsidP="00AB2791">
      <w:pPr>
        <w:keepNext/>
        <w:autoSpaceDE w:val="0"/>
        <w:autoSpaceDN w:val="0"/>
        <w:spacing w:after="0" w:line="240" w:lineRule="auto"/>
        <w:jc w:val="both"/>
        <w:outlineLvl w:val="1"/>
        <w:rPr>
          <w:rFonts w:ascii="Times New Roman" w:eastAsia="Times New Roman" w:hAnsi="Times New Roman" w:cs="Times New Roman"/>
          <w:sz w:val="24"/>
          <w:szCs w:val="24"/>
          <w:lang w:eastAsia="uk-UA"/>
        </w:rPr>
      </w:pPr>
      <w:r w:rsidRPr="00AB2791">
        <w:rPr>
          <w:rFonts w:ascii="Times New Roman" w:eastAsia="Times New Roman" w:hAnsi="Times New Roman" w:cs="Times New Roman"/>
          <w:sz w:val="24"/>
          <w:szCs w:val="24"/>
          <w:lang w:eastAsia="uk-UA"/>
        </w:rPr>
        <w:t xml:space="preserve">1 мл розчину містить </w:t>
      </w:r>
      <w:proofErr w:type="spellStart"/>
      <w:r w:rsidRPr="00AB2791">
        <w:rPr>
          <w:rFonts w:ascii="Times New Roman" w:eastAsia="Times New Roman" w:hAnsi="Times New Roman" w:cs="Times New Roman"/>
          <w:sz w:val="24"/>
          <w:szCs w:val="24"/>
          <w:lang w:eastAsia="uk-UA"/>
        </w:rPr>
        <w:t>дексаметазону</w:t>
      </w:r>
      <w:proofErr w:type="spellEnd"/>
      <w:r w:rsidRPr="00AB2791">
        <w:rPr>
          <w:rFonts w:ascii="Times New Roman" w:eastAsia="Times New Roman" w:hAnsi="Times New Roman" w:cs="Times New Roman"/>
          <w:sz w:val="24"/>
          <w:szCs w:val="24"/>
          <w:lang w:eastAsia="uk-UA"/>
        </w:rPr>
        <w:t xml:space="preserve"> натрію фосфату у перерахуванні на </w:t>
      </w:r>
      <w:proofErr w:type="spellStart"/>
      <w:r w:rsidRPr="00AB2791">
        <w:rPr>
          <w:rFonts w:ascii="Times New Roman" w:eastAsia="Times New Roman" w:hAnsi="Times New Roman" w:cs="Times New Roman"/>
          <w:sz w:val="24"/>
          <w:szCs w:val="24"/>
          <w:lang w:eastAsia="uk-UA"/>
        </w:rPr>
        <w:t>дексаметазону</w:t>
      </w:r>
      <w:proofErr w:type="spellEnd"/>
      <w:r w:rsidRPr="00AB2791">
        <w:rPr>
          <w:rFonts w:ascii="Times New Roman" w:eastAsia="Times New Roman" w:hAnsi="Times New Roman" w:cs="Times New Roman"/>
          <w:sz w:val="24"/>
          <w:szCs w:val="24"/>
          <w:lang w:eastAsia="uk-UA"/>
        </w:rPr>
        <w:t xml:space="preserve"> фосфат 4 мг;</w:t>
      </w:r>
    </w:p>
    <w:p w:rsidR="00AB2791" w:rsidRPr="00AB2791" w:rsidRDefault="00AB2791" w:rsidP="00AB2791">
      <w:pPr>
        <w:keepNext/>
        <w:autoSpaceDE w:val="0"/>
        <w:autoSpaceDN w:val="0"/>
        <w:spacing w:after="0" w:line="240" w:lineRule="auto"/>
        <w:jc w:val="both"/>
        <w:outlineLvl w:val="1"/>
        <w:rPr>
          <w:rFonts w:ascii="Times New Roman" w:eastAsia="Times New Roman" w:hAnsi="Times New Roman" w:cs="Times New Roman"/>
          <w:noProof/>
          <w:sz w:val="24"/>
          <w:szCs w:val="24"/>
          <w:lang w:eastAsia="uk-UA"/>
        </w:rPr>
      </w:pPr>
      <w:r w:rsidRPr="00AB2791">
        <w:rPr>
          <w:rFonts w:ascii="Times New Roman" w:eastAsia="Times New Roman" w:hAnsi="Times New Roman" w:cs="Times New Roman"/>
          <w:i/>
          <w:iCs/>
          <w:noProof/>
          <w:sz w:val="24"/>
          <w:szCs w:val="24"/>
          <w:lang w:eastAsia="uk-UA"/>
        </w:rPr>
        <w:t>допоміжні речовини:</w:t>
      </w:r>
      <w:r w:rsidRPr="00AB2791">
        <w:rPr>
          <w:rFonts w:ascii="Times New Roman" w:eastAsia="Times New Roman" w:hAnsi="Times New Roman" w:cs="Times New Roman"/>
          <w:noProof/>
          <w:sz w:val="24"/>
          <w:szCs w:val="24"/>
          <w:lang w:eastAsia="uk-UA"/>
        </w:rPr>
        <w:t xml:space="preserve"> натрію хлорид, натрію гідрофосфат додекагідрат, динатрію едетат, вода для ін’єкцій.</w:t>
      </w:r>
    </w:p>
    <w:p w:rsidR="00AB2791" w:rsidRPr="00AB2791" w:rsidRDefault="00AB2791" w:rsidP="00AB2791">
      <w:pPr>
        <w:widowControl w:val="0"/>
        <w:spacing w:after="0" w:line="240" w:lineRule="auto"/>
        <w:ind w:right="1400"/>
        <w:jc w:val="both"/>
        <w:rPr>
          <w:rFonts w:ascii="Times New Roman" w:eastAsia="Times New Roman" w:hAnsi="Times New Roman" w:cs="Times New Roman"/>
          <w:b/>
          <w:snapToGrid w:val="0"/>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sz w:val="24"/>
          <w:szCs w:val="24"/>
          <w:lang w:eastAsia="ru-RU"/>
        </w:rPr>
        <w:t>Лікарська форма.</w:t>
      </w:r>
      <w:r w:rsidRPr="00AB2791">
        <w:rPr>
          <w:rFonts w:ascii="Times New Roman" w:eastAsia="Times New Roman" w:hAnsi="Times New Roman" w:cs="Times New Roman"/>
          <w:sz w:val="24"/>
          <w:szCs w:val="24"/>
          <w:lang w:eastAsia="ru-RU"/>
        </w:rPr>
        <w:t xml:space="preserve"> </w:t>
      </w:r>
      <w:r w:rsidRPr="00AB2791">
        <w:rPr>
          <w:rFonts w:ascii="Times New Roman" w:eastAsia="Times New Roman" w:hAnsi="Times New Roman" w:cs="Times New Roman"/>
          <w:bCs/>
          <w:sz w:val="24"/>
          <w:szCs w:val="24"/>
          <w:lang w:eastAsia="ru-RU"/>
        </w:rPr>
        <w:t>Розчин для ін’єкцій.</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eastAsia="uk-UA"/>
        </w:rPr>
      </w:pPr>
      <w:proofErr w:type="spellStart"/>
      <w:r w:rsidRPr="00AB2791">
        <w:rPr>
          <w:rFonts w:ascii="Times New Roman" w:eastAsia="Times New Roman" w:hAnsi="Times New Roman" w:cs="Times New Roman"/>
          <w:i/>
          <w:sz w:val="24"/>
          <w:szCs w:val="24"/>
          <w:lang w:val="ru-RU" w:eastAsia="uk-UA"/>
        </w:rPr>
        <w:t>Основні</w:t>
      </w:r>
      <w:proofErr w:type="spellEnd"/>
      <w:r w:rsidRPr="00AB2791">
        <w:rPr>
          <w:rFonts w:ascii="Times New Roman" w:eastAsia="Times New Roman" w:hAnsi="Times New Roman" w:cs="Times New Roman"/>
          <w:i/>
          <w:sz w:val="24"/>
          <w:szCs w:val="24"/>
          <w:lang w:val="ru-RU" w:eastAsia="uk-UA"/>
        </w:rPr>
        <w:t xml:space="preserve"> </w:t>
      </w:r>
      <w:proofErr w:type="spellStart"/>
      <w:r w:rsidRPr="00AB2791">
        <w:rPr>
          <w:rFonts w:ascii="Times New Roman" w:eastAsia="Times New Roman" w:hAnsi="Times New Roman" w:cs="Times New Roman"/>
          <w:i/>
          <w:sz w:val="24"/>
          <w:szCs w:val="24"/>
          <w:lang w:val="ru-RU" w:eastAsia="uk-UA"/>
        </w:rPr>
        <w:t>фізико-хімічні</w:t>
      </w:r>
      <w:proofErr w:type="spellEnd"/>
      <w:r w:rsidRPr="00AB2791">
        <w:rPr>
          <w:rFonts w:ascii="Times New Roman" w:eastAsia="Times New Roman" w:hAnsi="Times New Roman" w:cs="Times New Roman"/>
          <w:i/>
          <w:sz w:val="24"/>
          <w:szCs w:val="24"/>
          <w:lang w:val="ru-RU" w:eastAsia="uk-UA"/>
        </w:rPr>
        <w:t xml:space="preserve"> </w:t>
      </w:r>
      <w:proofErr w:type="spellStart"/>
      <w:r w:rsidRPr="00AB2791">
        <w:rPr>
          <w:rFonts w:ascii="Times New Roman" w:eastAsia="Times New Roman" w:hAnsi="Times New Roman" w:cs="Times New Roman"/>
          <w:i/>
          <w:sz w:val="24"/>
          <w:szCs w:val="24"/>
          <w:lang w:val="ru-RU" w:eastAsia="uk-UA"/>
        </w:rPr>
        <w:t>властивості</w:t>
      </w:r>
      <w:proofErr w:type="spellEnd"/>
      <w:r w:rsidRPr="00AB2791">
        <w:rPr>
          <w:rFonts w:ascii="Times New Roman" w:eastAsia="Times New Roman" w:hAnsi="Times New Roman" w:cs="Times New Roman"/>
          <w:i/>
          <w:sz w:val="24"/>
          <w:szCs w:val="24"/>
          <w:lang w:val="ru-RU" w:eastAsia="uk-UA"/>
        </w:rPr>
        <w:t>:</w:t>
      </w:r>
      <w:r w:rsidRPr="00AB2791">
        <w:rPr>
          <w:rFonts w:ascii="Times New Roman" w:eastAsia="Times New Roman" w:hAnsi="Times New Roman" w:cs="Times New Roman"/>
          <w:sz w:val="24"/>
          <w:szCs w:val="24"/>
          <w:lang w:val="ru-RU" w:eastAsia="uk-UA"/>
        </w:rPr>
        <w:t xml:space="preserve"> </w:t>
      </w:r>
      <w:r w:rsidRPr="00AB2791">
        <w:rPr>
          <w:rFonts w:ascii="Times New Roman" w:eastAsia="Times New Roman" w:hAnsi="Times New Roman" w:cs="Times New Roman"/>
          <w:sz w:val="24"/>
          <w:szCs w:val="24"/>
          <w:lang w:eastAsia="uk-UA"/>
        </w:rPr>
        <w:t>прозора безбарвна або жовтуватого кольору рідина.</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uk-UA"/>
        </w:rPr>
      </w:pPr>
      <w:proofErr w:type="spellStart"/>
      <w:r w:rsidRPr="00AB2791">
        <w:rPr>
          <w:rFonts w:ascii="Times New Roman" w:eastAsia="Times New Roman" w:hAnsi="Times New Roman" w:cs="Times New Roman"/>
          <w:b/>
          <w:sz w:val="24"/>
          <w:szCs w:val="24"/>
          <w:lang w:eastAsia="ru-RU"/>
        </w:rPr>
        <w:t>Фармакотерапевтична</w:t>
      </w:r>
      <w:proofErr w:type="spellEnd"/>
      <w:r w:rsidRPr="00AB2791">
        <w:rPr>
          <w:rFonts w:ascii="Times New Roman" w:eastAsia="Times New Roman" w:hAnsi="Times New Roman" w:cs="Times New Roman"/>
          <w:b/>
          <w:sz w:val="24"/>
          <w:szCs w:val="24"/>
          <w:lang w:eastAsia="ru-RU"/>
        </w:rPr>
        <w:t xml:space="preserve"> група.</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sz w:val="24"/>
          <w:szCs w:val="24"/>
          <w:lang w:eastAsia="uk-UA"/>
        </w:rPr>
        <w:t xml:space="preserve">Кортикостероїди для системного застосування. </w:t>
      </w:r>
      <w:proofErr w:type="spellStart"/>
      <w:r w:rsidRPr="00AB2791">
        <w:rPr>
          <w:rFonts w:ascii="Times New Roman" w:eastAsia="Times New Roman" w:hAnsi="Times New Roman" w:cs="Times New Roman"/>
          <w:sz w:val="24"/>
          <w:szCs w:val="24"/>
          <w:lang w:eastAsia="uk-UA"/>
        </w:rPr>
        <w:t>Глюкокортикоїди</w:t>
      </w:r>
      <w:proofErr w:type="spellEnd"/>
      <w:r w:rsidRPr="00AB2791">
        <w:rPr>
          <w:rFonts w:ascii="Times New Roman" w:eastAsia="Times New Roman" w:hAnsi="Times New Roman" w:cs="Times New Roman"/>
          <w:sz w:val="24"/>
          <w:szCs w:val="24"/>
          <w:lang w:eastAsia="uk-UA"/>
        </w:rPr>
        <w:t xml:space="preserve">. </w:t>
      </w:r>
      <w:proofErr w:type="spellStart"/>
      <w:r w:rsidRPr="00AB2791">
        <w:rPr>
          <w:rFonts w:ascii="Times New Roman" w:eastAsia="Times New Roman" w:hAnsi="Times New Roman" w:cs="Times New Roman"/>
          <w:sz w:val="24"/>
          <w:szCs w:val="24"/>
          <w:lang w:eastAsia="uk-UA"/>
        </w:rPr>
        <w:t>Дексаметазон</w:t>
      </w:r>
      <w:proofErr w:type="spellEnd"/>
      <w:r w:rsidRPr="00AB2791">
        <w:rPr>
          <w:rFonts w:ascii="Times New Roman" w:eastAsia="Times New Roman" w:hAnsi="Times New Roman" w:cs="Times New Roman"/>
          <w:sz w:val="24"/>
          <w:szCs w:val="24"/>
          <w:lang w:eastAsia="uk-UA"/>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sz w:val="24"/>
          <w:szCs w:val="24"/>
          <w:lang w:eastAsia="uk-UA"/>
        </w:rPr>
        <w:t>Код АТХ Н02А В02.</w:t>
      </w:r>
    </w:p>
    <w:p w:rsidR="00AB2791" w:rsidRPr="00AB2791" w:rsidRDefault="00AB2791" w:rsidP="00AB2791">
      <w:pPr>
        <w:widowControl w:val="0"/>
        <w:suppressAutoHyphens/>
        <w:autoSpaceDE w:val="0"/>
        <w:autoSpaceDN w:val="0"/>
        <w:adjustRightInd w:val="0"/>
        <w:spacing w:after="0" w:line="240" w:lineRule="auto"/>
        <w:jc w:val="both"/>
        <w:rPr>
          <w:rFonts w:ascii="Times New Roman" w:eastAsia="Times New Roman" w:hAnsi="Times New Roman" w:cs="Times New Roman"/>
          <w:b/>
          <w:i/>
          <w:sz w:val="24"/>
          <w:szCs w:val="24"/>
          <w:lang w:val="ru-RU" w:eastAsia="uk-UA"/>
        </w:rPr>
      </w:pPr>
    </w:p>
    <w:p w:rsidR="00AB2791" w:rsidRPr="00AB2791" w:rsidRDefault="00AB2791" w:rsidP="00AB2791">
      <w:pPr>
        <w:spacing w:after="0" w:line="240" w:lineRule="auto"/>
        <w:jc w:val="both"/>
        <w:rPr>
          <w:rFonts w:ascii="Times New Roman" w:eastAsia="Times New Roman" w:hAnsi="Times New Roman" w:cs="Times New Roman"/>
          <w:b/>
          <w:i/>
          <w:sz w:val="24"/>
          <w:szCs w:val="24"/>
          <w:lang w:eastAsia="uk-UA"/>
        </w:rPr>
      </w:pPr>
      <w:r w:rsidRPr="00AB2791">
        <w:rPr>
          <w:rFonts w:ascii="Times New Roman" w:eastAsia="Times New Roman" w:hAnsi="Times New Roman" w:cs="Times New Roman"/>
          <w:b/>
          <w:i/>
          <w:sz w:val="24"/>
          <w:szCs w:val="24"/>
          <w:lang w:eastAsia="uk-UA"/>
        </w:rPr>
        <w:t>Фармакологічні властивості.</w:t>
      </w:r>
    </w:p>
    <w:p w:rsidR="00AB2791" w:rsidRPr="00AB2791" w:rsidRDefault="00AB2791" w:rsidP="00AB2791">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i/>
          <w:iCs/>
          <w:sz w:val="24"/>
          <w:szCs w:val="24"/>
          <w:lang w:eastAsia="ru-RU"/>
        </w:rPr>
        <w:t>Фармакодинаміка</w:t>
      </w:r>
      <w:proofErr w:type="spellEnd"/>
      <w:r w:rsidRPr="00AB2791">
        <w:rPr>
          <w:rFonts w:ascii="Times New Roman" w:eastAsia="Times New Roman" w:hAnsi="Times New Roman" w:cs="Times New Roman"/>
          <w:i/>
          <w:iCs/>
          <w:sz w:val="24"/>
          <w:szCs w:val="24"/>
          <w:lang w:eastAsia="ru-RU"/>
        </w:rPr>
        <w:t>.</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i/>
          <w:iCs/>
          <w:color w:val="000000"/>
          <w:sz w:val="24"/>
          <w:szCs w:val="24"/>
          <w:lang w:eastAsia="ru-RU"/>
        </w:rPr>
      </w:pP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 напівсинтетичний гормон кори надниркових залоз (кортикостероїд), який чинить </w:t>
      </w:r>
      <w:proofErr w:type="spellStart"/>
      <w:r w:rsidRPr="00AB2791">
        <w:rPr>
          <w:rFonts w:ascii="Times New Roman" w:eastAsia="Times New Roman" w:hAnsi="Times New Roman" w:cs="Times New Roman"/>
          <w:sz w:val="24"/>
          <w:szCs w:val="24"/>
          <w:lang w:eastAsia="ru-RU"/>
        </w:rPr>
        <w:t>глюкокортикоїдну</w:t>
      </w:r>
      <w:proofErr w:type="spellEnd"/>
      <w:r w:rsidRPr="00AB2791">
        <w:rPr>
          <w:rFonts w:ascii="Times New Roman" w:eastAsia="Times New Roman" w:hAnsi="Times New Roman" w:cs="Times New Roman"/>
          <w:sz w:val="24"/>
          <w:szCs w:val="24"/>
          <w:lang w:eastAsia="ru-RU"/>
        </w:rPr>
        <w:t xml:space="preserve"> дію. Чинить протизапальну та </w:t>
      </w:r>
      <w:proofErr w:type="spellStart"/>
      <w:r w:rsidRPr="00AB2791">
        <w:rPr>
          <w:rFonts w:ascii="Times New Roman" w:eastAsia="Times New Roman" w:hAnsi="Times New Roman" w:cs="Times New Roman"/>
          <w:sz w:val="24"/>
          <w:szCs w:val="24"/>
          <w:lang w:eastAsia="ru-RU"/>
        </w:rPr>
        <w:t>імуносупресивну</w:t>
      </w:r>
      <w:proofErr w:type="spellEnd"/>
      <w:r w:rsidRPr="00AB2791">
        <w:rPr>
          <w:rFonts w:ascii="Times New Roman" w:eastAsia="Times New Roman" w:hAnsi="Times New Roman" w:cs="Times New Roman"/>
          <w:sz w:val="24"/>
          <w:szCs w:val="24"/>
          <w:lang w:eastAsia="ru-RU"/>
        </w:rPr>
        <w:t xml:space="preserve"> дію, а також впливає на енергетичний метаболізм, обмін глюкози і (через негативний зворотний зв’язок) на секрецію </w:t>
      </w:r>
      <w:proofErr w:type="spellStart"/>
      <w:r w:rsidRPr="00AB2791">
        <w:rPr>
          <w:rFonts w:ascii="Times New Roman" w:eastAsia="Times New Roman" w:hAnsi="Times New Roman" w:cs="Times New Roman"/>
          <w:sz w:val="24"/>
          <w:szCs w:val="24"/>
          <w:lang w:eastAsia="ru-RU"/>
        </w:rPr>
        <w:t>фактора</w:t>
      </w:r>
      <w:proofErr w:type="spellEnd"/>
      <w:r w:rsidRPr="00AB2791">
        <w:rPr>
          <w:rFonts w:ascii="Times New Roman" w:eastAsia="Times New Roman" w:hAnsi="Times New Roman" w:cs="Times New Roman"/>
          <w:sz w:val="24"/>
          <w:szCs w:val="24"/>
          <w:lang w:eastAsia="ru-RU"/>
        </w:rPr>
        <w:t xml:space="preserve"> активації гіпоталамуса і трофічного гормону </w:t>
      </w:r>
      <w:proofErr w:type="spellStart"/>
      <w:r w:rsidRPr="00AB2791">
        <w:rPr>
          <w:rFonts w:ascii="Times New Roman" w:eastAsia="Times New Roman" w:hAnsi="Times New Roman" w:cs="Times New Roman"/>
          <w:sz w:val="24"/>
          <w:szCs w:val="24"/>
          <w:lang w:eastAsia="ru-RU"/>
        </w:rPr>
        <w:t>аденогіпофіза</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Механізм дії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досі не повністю з’ясований. Існує достатня кількість повідомлень про механізм дії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на підтвердження того, що вони діють на клітинному рівні. У цитоплазмі клітин існують дві добре визначені системи рецепторів. Через зв’язування з рецепторами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кортикоїди</w:t>
      </w:r>
      <w:proofErr w:type="spellEnd"/>
      <w:r w:rsidRPr="00AB2791">
        <w:rPr>
          <w:rFonts w:ascii="Times New Roman" w:eastAsia="Times New Roman" w:hAnsi="Times New Roman" w:cs="Times New Roman"/>
          <w:sz w:val="24"/>
          <w:szCs w:val="24"/>
          <w:lang w:eastAsia="ru-RU"/>
        </w:rPr>
        <w:t xml:space="preserve"> чинять протизапальну та </w:t>
      </w:r>
      <w:proofErr w:type="spellStart"/>
      <w:r w:rsidRPr="00AB2791">
        <w:rPr>
          <w:rFonts w:ascii="Times New Roman" w:eastAsia="Times New Roman" w:hAnsi="Times New Roman" w:cs="Times New Roman"/>
          <w:sz w:val="24"/>
          <w:szCs w:val="24"/>
          <w:lang w:eastAsia="ru-RU"/>
        </w:rPr>
        <w:t>імуносупресивну</w:t>
      </w:r>
      <w:proofErr w:type="spellEnd"/>
      <w:r w:rsidRPr="00AB2791">
        <w:rPr>
          <w:rFonts w:ascii="Times New Roman" w:eastAsia="Times New Roman" w:hAnsi="Times New Roman" w:cs="Times New Roman"/>
          <w:sz w:val="24"/>
          <w:szCs w:val="24"/>
          <w:lang w:eastAsia="ru-RU"/>
        </w:rPr>
        <w:t xml:space="preserve"> дію і регулюють обмін глюкози, а внаслідок зв’язування з рецепторами </w:t>
      </w:r>
      <w:proofErr w:type="spellStart"/>
      <w:r w:rsidRPr="00AB2791">
        <w:rPr>
          <w:rFonts w:ascii="Times New Roman" w:eastAsia="Times New Roman" w:hAnsi="Times New Roman" w:cs="Times New Roman"/>
          <w:sz w:val="24"/>
          <w:szCs w:val="24"/>
          <w:lang w:eastAsia="ru-RU"/>
        </w:rPr>
        <w:t>мінералокортикоїдів</w:t>
      </w:r>
      <w:proofErr w:type="spellEnd"/>
      <w:r w:rsidRPr="00AB2791">
        <w:rPr>
          <w:rFonts w:ascii="Times New Roman" w:eastAsia="Times New Roman" w:hAnsi="Times New Roman" w:cs="Times New Roman"/>
          <w:sz w:val="24"/>
          <w:szCs w:val="24"/>
          <w:lang w:eastAsia="ru-RU"/>
        </w:rPr>
        <w:t xml:space="preserve"> вони регулюють метаболізм натрію, калію та водно-електролітну рівновагу.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Глюкокортикоїди</w:t>
      </w:r>
      <w:proofErr w:type="spellEnd"/>
      <w:r w:rsidRPr="00AB2791">
        <w:rPr>
          <w:rFonts w:ascii="Times New Roman" w:eastAsia="Times New Roman" w:hAnsi="Times New Roman" w:cs="Times New Roman"/>
          <w:sz w:val="24"/>
          <w:szCs w:val="24"/>
          <w:lang w:eastAsia="ru-RU"/>
        </w:rPr>
        <w:t xml:space="preserve"> розчиняються у ліпідах і легко проникають у цільові клітини через клітинну мембрану. Зв’язування гормону з рецептором призводить до зміни конформації рецептора, що сприяє збільшенню його спорідненості з ДНК. Комплекс гормон/рецептор потрапляє в ядро клітини і зв’язується з регулюючим центром молекули ДНК, який також називають елементом </w:t>
      </w:r>
      <w:proofErr w:type="spellStart"/>
      <w:r w:rsidRPr="00AB2791">
        <w:rPr>
          <w:rFonts w:ascii="Times New Roman" w:eastAsia="Times New Roman" w:hAnsi="Times New Roman" w:cs="Times New Roman"/>
          <w:sz w:val="24"/>
          <w:szCs w:val="24"/>
          <w:lang w:eastAsia="ru-RU"/>
        </w:rPr>
        <w:t>глюкокортикоїдного</w:t>
      </w:r>
      <w:proofErr w:type="spellEnd"/>
      <w:r w:rsidRPr="00AB2791">
        <w:rPr>
          <w:rFonts w:ascii="Times New Roman" w:eastAsia="Times New Roman" w:hAnsi="Times New Roman" w:cs="Times New Roman"/>
          <w:sz w:val="24"/>
          <w:szCs w:val="24"/>
          <w:lang w:eastAsia="ru-RU"/>
        </w:rPr>
        <w:t xml:space="preserve"> відгуку (GRE). Активований рецептор, зв’язаний з GRE або зі специфічними генами, регулює транскрипцію м-РНК, яка може бути збільшеною або зменшеною. Новоутворена м-РНК транспортується до рибосоми, після чого відбувається утворення нових білків. Залежно від цільових клітин і процесів, які відбуваються у клітинах, синтез білків може бути посиленим (наприклад, утворення </w:t>
      </w:r>
      <w:proofErr w:type="spellStart"/>
      <w:r w:rsidRPr="00AB2791">
        <w:rPr>
          <w:rFonts w:ascii="Times New Roman" w:eastAsia="Times New Roman" w:hAnsi="Times New Roman" w:cs="Times New Roman"/>
          <w:sz w:val="24"/>
          <w:szCs w:val="24"/>
          <w:lang w:eastAsia="ru-RU"/>
        </w:rPr>
        <w:t>тирозинтрансамінази</w:t>
      </w:r>
      <w:proofErr w:type="spellEnd"/>
      <w:r w:rsidRPr="00AB2791">
        <w:rPr>
          <w:rFonts w:ascii="Times New Roman" w:eastAsia="Times New Roman" w:hAnsi="Times New Roman" w:cs="Times New Roman"/>
          <w:sz w:val="24"/>
          <w:szCs w:val="24"/>
          <w:lang w:eastAsia="ru-RU"/>
        </w:rPr>
        <w:t xml:space="preserve"> у клітинах печінки) або зменшеним (наприклад, утворення IL-2 у лімфоцитах). Оскільки рецептори </w:t>
      </w:r>
      <w:proofErr w:type="spellStart"/>
      <w:r w:rsidRPr="00AB2791">
        <w:rPr>
          <w:rFonts w:ascii="Times New Roman" w:eastAsia="Times New Roman" w:hAnsi="Times New Roman" w:cs="Times New Roman"/>
          <w:sz w:val="24"/>
          <w:szCs w:val="24"/>
          <w:lang w:eastAsia="ru-RU"/>
        </w:rPr>
        <w:lastRenderedPageBreak/>
        <w:t>глюкокортикоїдів</w:t>
      </w:r>
      <w:proofErr w:type="spellEnd"/>
      <w:r w:rsidRPr="00AB2791">
        <w:rPr>
          <w:rFonts w:ascii="Times New Roman" w:eastAsia="Times New Roman" w:hAnsi="Times New Roman" w:cs="Times New Roman"/>
          <w:sz w:val="24"/>
          <w:szCs w:val="24"/>
          <w:lang w:eastAsia="ru-RU"/>
        </w:rPr>
        <w:t xml:space="preserve"> є в усіх типах тканин, можна вважати, що </w:t>
      </w:r>
      <w:proofErr w:type="spellStart"/>
      <w:r w:rsidRPr="00AB2791">
        <w:rPr>
          <w:rFonts w:ascii="Times New Roman" w:eastAsia="Times New Roman" w:hAnsi="Times New Roman" w:cs="Times New Roman"/>
          <w:sz w:val="24"/>
          <w:szCs w:val="24"/>
          <w:lang w:eastAsia="ru-RU"/>
        </w:rPr>
        <w:t>глюкокортикоїди</w:t>
      </w:r>
      <w:proofErr w:type="spellEnd"/>
      <w:r w:rsidRPr="00AB2791">
        <w:rPr>
          <w:rFonts w:ascii="Times New Roman" w:eastAsia="Times New Roman" w:hAnsi="Times New Roman" w:cs="Times New Roman"/>
          <w:sz w:val="24"/>
          <w:szCs w:val="24"/>
          <w:lang w:eastAsia="ru-RU"/>
        </w:rPr>
        <w:t xml:space="preserve"> діють на більшість клітин організму.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Фармакокінетика.</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Після внутрішньовенного введення максимальна концентрація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фосфату у плазмі досягається всього за 5 хвилин, а після </w:t>
      </w:r>
      <w:proofErr w:type="spellStart"/>
      <w:r w:rsidRPr="00AB2791">
        <w:rPr>
          <w:rFonts w:ascii="Times New Roman" w:eastAsia="Times New Roman" w:hAnsi="Times New Roman" w:cs="Times New Roman"/>
          <w:sz w:val="24"/>
          <w:szCs w:val="24"/>
          <w:lang w:eastAsia="ru-RU"/>
        </w:rPr>
        <w:t>внутрішньом’язового</w:t>
      </w:r>
      <w:proofErr w:type="spellEnd"/>
      <w:r w:rsidRPr="00AB2791">
        <w:rPr>
          <w:rFonts w:ascii="Times New Roman" w:eastAsia="Times New Roman" w:hAnsi="Times New Roman" w:cs="Times New Roman"/>
          <w:sz w:val="24"/>
          <w:szCs w:val="24"/>
          <w:lang w:eastAsia="ru-RU"/>
        </w:rPr>
        <w:t xml:space="preserve"> введення – через  1 годину. При місцевому застосуванні у вигляді ін’єкцій у суглоби або м’які тканини всмоктування відбувається повільніше. Дія препарату починається швидко після внутрішньовенного введення. При </w:t>
      </w:r>
      <w:proofErr w:type="spellStart"/>
      <w:r w:rsidRPr="00AB2791">
        <w:rPr>
          <w:rFonts w:ascii="Times New Roman" w:eastAsia="Times New Roman" w:hAnsi="Times New Roman" w:cs="Times New Roman"/>
          <w:sz w:val="24"/>
          <w:szCs w:val="24"/>
          <w:lang w:eastAsia="ru-RU"/>
        </w:rPr>
        <w:t>внутрішньом’язовому</w:t>
      </w:r>
      <w:proofErr w:type="spellEnd"/>
      <w:r w:rsidRPr="00AB2791">
        <w:rPr>
          <w:rFonts w:ascii="Times New Roman" w:eastAsia="Times New Roman" w:hAnsi="Times New Roman" w:cs="Times New Roman"/>
          <w:sz w:val="24"/>
          <w:szCs w:val="24"/>
          <w:lang w:eastAsia="ru-RU"/>
        </w:rPr>
        <w:t xml:space="preserve"> введенні клінічний ефект спостерігається через 8 годин після введення. Діє препарат тривалий час: від 17 до 28 днів – після </w:t>
      </w:r>
      <w:proofErr w:type="spellStart"/>
      <w:r w:rsidRPr="00AB2791">
        <w:rPr>
          <w:rFonts w:ascii="Times New Roman" w:eastAsia="Times New Roman" w:hAnsi="Times New Roman" w:cs="Times New Roman"/>
          <w:sz w:val="24"/>
          <w:szCs w:val="24"/>
          <w:lang w:eastAsia="ru-RU"/>
        </w:rPr>
        <w:t>внутрішньом’язового</w:t>
      </w:r>
      <w:proofErr w:type="spellEnd"/>
      <w:r w:rsidRPr="00AB2791">
        <w:rPr>
          <w:rFonts w:ascii="Times New Roman" w:eastAsia="Times New Roman" w:hAnsi="Times New Roman" w:cs="Times New Roman"/>
          <w:sz w:val="24"/>
          <w:szCs w:val="24"/>
          <w:lang w:eastAsia="ru-RU"/>
        </w:rPr>
        <w:t xml:space="preserve"> введення і від 3 днів до 3 тижнів – після місцевого застосування. </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sz w:val="24"/>
          <w:szCs w:val="24"/>
          <w:lang w:eastAsia="ru-RU"/>
        </w:rPr>
        <w:t xml:space="preserve">Біологічний період </w:t>
      </w:r>
      <w:proofErr w:type="spellStart"/>
      <w:r w:rsidRPr="00AB2791">
        <w:rPr>
          <w:rFonts w:ascii="Times New Roman" w:eastAsia="Times New Roman" w:hAnsi="Times New Roman" w:cs="Times New Roman"/>
          <w:sz w:val="24"/>
          <w:szCs w:val="24"/>
          <w:lang w:eastAsia="ru-RU"/>
        </w:rPr>
        <w:t>напіввиведення</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становить 24-72 години. У плазмі та синовіальній рідині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 швидко перетворюється на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У плазмі крові приблизно 77 %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зв’язується з білками, переважно з альбуміном. Лише незначна кількість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зв’язується з іншими білками плазми крові.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є жиророзчинною речовиною, тому він проникає у між- та внутрішньоклітинний простір. Чинить свою дію у центральній нервовій системі (гіпоталамус, гіпофіз) шляхом зв’язування з мембранними рецепторами. У периферичних тканинах зв’язується і діє через рецептори цитоплазми.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розпадається у місці своєї дії, тобто у клітині.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метаболізується</w:t>
      </w:r>
      <w:proofErr w:type="spellEnd"/>
      <w:r w:rsidRPr="00AB2791">
        <w:rPr>
          <w:rFonts w:ascii="Times New Roman" w:eastAsia="Times New Roman" w:hAnsi="Times New Roman" w:cs="Times New Roman"/>
          <w:sz w:val="24"/>
          <w:szCs w:val="24"/>
          <w:lang w:eastAsia="ru-RU"/>
        </w:rPr>
        <w:t xml:space="preserve"> переважно у печінці. Невелика кількість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метаболізується</w:t>
      </w:r>
      <w:proofErr w:type="spellEnd"/>
      <w:r w:rsidRPr="00AB2791">
        <w:rPr>
          <w:rFonts w:ascii="Times New Roman" w:eastAsia="Times New Roman" w:hAnsi="Times New Roman" w:cs="Times New Roman"/>
          <w:sz w:val="24"/>
          <w:szCs w:val="24"/>
          <w:lang w:eastAsia="ru-RU"/>
        </w:rPr>
        <w:t xml:space="preserve"> у нирках та інших тканинах. Основним шляхом виведення є нирки.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sz w:val="24"/>
          <w:szCs w:val="24"/>
          <w:lang w:eastAsia="ru-RU"/>
        </w:rPr>
        <w:t>Клінічні характеристики.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2791">
        <w:rPr>
          <w:rFonts w:ascii="Times New Roman" w:eastAsia="Times New Roman" w:hAnsi="Times New Roman" w:cs="Times New Roman"/>
          <w:b/>
          <w:i/>
          <w:sz w:val="24"/>
          <w:szCs w:val="24"/>
          <w:lang w:eastAsia="ru-RU"/>
        </w:rPr>
        <w:t xml:space="preserve">Показання.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bCs/>
          <w:iCs/>
          <w:color w:val="000000"/>
          <w:sz w:val="24"/>
          <w:szCs w:val="24"/>
          <w:lang w:eastAsia="uk-UA"/>
        </w:rPr>
      </w:pPr>
      <w:proofErr w:type="spellStart"/>
      <w:r w:rsidRPr="00AB2791">
        <w:rPr>
          <w:rFonts w:ascii="Times New Roman" w:eastAsia="Times New Roman" w:hAnsi="Times New Roman" w:cs="Times New Roman"/>
          <w:bCs/>
          <w:iCs/>
          <w:color w:val="000000"/>
          <w:sz w:val="24"/>
          <w:szCs w:val="24"/>
          <w:u w:val="single"/>
          <w:lang w:eastAsia="uk-UA"/>
        </w:rPr>
        <w:t>Дексаметазону</w:t>
      </w:r>
      <w:proofErr w:type="spellEnd"/>
      <w:r w:rsidRPr="00AB2791">
        <w:rPr>
          <w:rFonts w:ascii="Times New Roman" w:eastAsia="Times New Roman" w:hAnsi="Times New Roman" w:cs="Times New Roman"/>
          <w:bCs/>
          <w:iCs/>
          <w:color w:val="000000"/>
          <w:sz w:val="24"/>
          <w:szCs w:val="24"/>
          <w:u w:val="single"/>
          <w:lang w:eastAsia="uk-UA"/>
        </w:rPr>
        <w:t xml:space="preserve"> фосфат вводити внутрішньовенно або </w:t>
      </w:r>
      <w:proofErr w:type="spellStart"/>
      <w:r w:rsidRPr="00AB2791">
        <w:rPr>
          <w:rFonts w:ascii="Times New Roman" w:eastAsia="Times New Roman" w:hAnsi="Times New Roman" w:cs="Times New Roman"/>
          <w:bCs/>
          <w:iCs/>
          <w:color w:val="000000"/>
          <w:sz w:val="24"/>
          <w:szCs w:val="24"/>
          <w:u w:val="single"/>
          <w:lang w:eastAsia="uk-UA"/>
        </w:rPr>
        <w:t>внутрішньом’язово</w:t>
      </w:r>
      <w:proofErr w:type="spellEnd"/>
      <w:r w:rsidRPr="00AB2791">
        <w:rPr>
          <w:rFonts w:ascii="Times New Roman" w:eastAsia="Times New Roman" w:hAnsi="Times New Roman" w:cs="Times New Roman"/>
          <w:bCs/>
          <w:iCs/>
          <w:color w:val="000000"/>
          <w:sz w:val="24"/>
          <w:szCs w:val="24"/>
          <w:u w:val="single"/>
          <w:lang w:eastAsia="uk-UA"/>
        </w:rPr>
        <w:t xml:space="preserve"> у невідкладних випадках, а також коли неможливе пероральне застосування препарату</w:t>
      </w:r>
      <w:r w:rsidRPr="00AB2791">
        <w:rPr>
          <w:rFonts w:ascii="Times New Roman" w:eastAsia="Times New Roman" w:hAnsi="Times New Roman" w:cs="Times New Roman"/>
          <w:bCs/>
          <w:iCs/>
          <w:color w:val="000000"/>
          <w:sz w:val="24"/>
          <w:szCs w:val="24"/>
          <w:u w:val="single"/>
          <w:lang w:val="ru-RU" w:eastAsia="uk-UA"/>
        </w:rPr>
        <w:t xml:space="preserve"> </w:t>
      </w:r>
      <w:r w:rsidRPr="00AB2791">
        <w:rPr>
          <w:rFonts w:ascii="Times New Roman" w:eastAsia="Times New Roman" w:hAnsi="Times New Roman" w:cs="Times New Roman"/>
          <w:bCs/>
          <w:iCs/>
          <w:color w:val="000000"/>
          <w:sz w:val="24"/>
          <w:szCs w:val="24"/>
          <w:u w:val="single"/>
          <w:lang w:eastAsia="uk-UA"/>
        </w:rPr>
        <w:t>при наступних станах.</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Ендокринні порушення</w:t>
      </w:r>
      <w:r w:rsidRPr="00AB2791">
        <w:rPr>
          <w:rFonts w:ascii="Times New Roman" w:eastAsia="Times New Roman" w:hAnsi="Times New Roman" w:cs="Times New Roman"/>
          <w:i/>
          <w:sz w:val="24"/>
          <w:szCs w:val="24"/>
          <w:lang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замісна терапія первинної або вторинної (</w:t>
      </w:r>
      <w:proofErr w:type="spellStart"/>
      <w:r w:rsidRPr="00AB2791">
        <w:rPr>
          <w:rFonts w:ascii="Times New Roman" w:eastAsia="Times New Roman" w:hAnsi="Times New Roman" w:cs="Times New Roman"/>
          <w:sz w:val="24"/>
          <w:szCs w:val="24"/>
          <w:lang w:eastAsia="ru-RU"/>
        </w:rPr>
        <w:t>гіпофізарної</w:t>
      </w:r>
      <w:proofErr w:type="spellEnd"/>
      <w:r w:rsidRPr="00AB2791">
        <w:rPr>
          <w:rFonts w:ascii="Times New Roman" w:eastAsia="Times New Roman" w:hAnsi="Times New Roman" w:cs="Times New Roman"/>
          <w:sz w:val="24"/>
          <w:szCs w:val="24"/>
          <w:lang w:eastAsia="ru-RU"/>
        </w:rPr>
        <w:t xml:space="preserve">) недостатності надниркових залоз (гідрокортизон або кортизон є препаратами вибору; у разі необхідності синтетичні аналоги можна застосовувати разом із </w:t>
      </w:r>
      <w:proofErr w:type="spellStart"/>
      <w:r w:rsidRPr="00AB2791">
        <w:rPr>
          <w:rFonts w:ascii="Times New Roman" w:eastAsia="Times New Roman" w:hAnsi="Times New Roman" w:cs="Times New Roman"/>
          <w:sz w:val="24"/>
          <w:szCs w:val="24"/>
          <w:lang w:eastAsia="ru-RU"/>
        </w:rPr>
        <w:t>мінералокортикоїдами</w:t>
      </w:r>
      <w:proofErr w:type="spellEnd"/>
      <w:r w:rsidRPr="00AB2791">
        <w:rPr>
          <w:rFonts w:ascii="Times New Roman" w:eastAsia="Times New Roman" w:hAnsi="Times New Roman" w:cs="Times New Roman"/>
          <w:sz w:val="24"/>
          <w:szCs w:val="24"/>
          <w:lang w:eastAsia="ru-RU"/>
        </w:rPr>
        <w:t xml:space="preserve">; у педіатричній практиці сумісне застосування з </w:t>
      </w:r>
      <w:proofErr w:type="spellStart"/>
      <w:r w:rsidRPr="00AB2791">
        <w:rPr>
          <w:rFonts w:ascii="Times New Roman" w:eastAsia="Times New Roman" w:hAnsi="Times New Roman" w:cs="Times New Roman"/>
          <w:sz w:val="24"/>
          <w:szCs w:val="24"/>
          <w:lang w:eastAsia="ru-RU"/>
        </w:rPr>
        <w:t>мінералокортикоїдами</w:t>
      </w:r>
      <w:proofErr w:type="spellEnd"/>
      <w:r w:rsidRPr="00AB2791">
        <w:rPr>
          <w:rFonts w:ascii="Times New Roman" w:eastAsia="Times New Roman" w:hAnsi="Times New Roman" w:cs="Times New Roman"/>
          <w:sz w:val="24"/>
          <w:szCs w:val="24"/>
          <w:lang w:eastAsia="ru-RU"/>
        </w:rPr>
        <w:t xml:space="preserve"> надзвичайно важливе);</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 xml:space="preserve">гостра недостатність надниркових залоз (гідрокортизон або кортизон є препаратами вибору; може виявитися необхідним сумісне застосування з </w:t>
      </w:r>
      <w:proofErr w:type="spellStart"/>
      <w:r w:rsidRPr="00AB2791">
        <w:rPr>
          <w:rFonts w:ascii="Times New Roman" w:eastAsia="Times New Roman" w:hAnsi="Times New Roman" w:cs="Times New Roman"/>
          <w:sz w:val="24"/>
          <w:szCs w:val="24"/>
          <w:lang w:eastAsia="ru-RU"/>
        </w:rPr>
        <w:t>мінералокортикоїдами</w:t>
      </w:r>
      <w:proofErr w:type="spellEnd"/>
      <w:r w:rsidRPr="00AB2791">
        <w:rPr>
          <w:rFonts w:ascii="Times New Roman" w:eastAsia="Times New Roman" w:hAnsi="Times New Roman" w:cs="Times New Roman"/>
          <w:sz w:val="24"/>
          <w:szCs w:val="24"/>
          <w:lang w:eastAsia="ru-RU"/>
        </w:rPr>
        <w:t>, особливо у разі застосування синтетичних аналогів);</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 xml:space="preserve">перед операціями та у випадках серйозних травм або захворювань у пацієнтів зі встановленою недостатністю надниркових залоз або при невизначеному </w:t>
      </w:r>
      <w:proofErr w:type="spellStart"/>
      <w:r w:rsidRPr="00AB2791">
        <w:rPr>
          <w:rFonts w:ascii="Times New Roman" w:eastAsia="Times New Roman" w:hAnsi="Times New Roman" w:cs="Times New Roman"/>
          <w:sz w:val="24"/>
          <w:szCs w:val="24"/>
          <w:lang w:eastAsia="ru-RU"/>
        </w:rPr>
        <w:t>адренокортикальному</w:t>
      </w:r>
      <w:proofErr w:type="spellEnd"/>
      <w:r w:rsidRPr="00AB2791">
        <w:rPr>
          <w:rFonts w:ascii="Times New Roman" w:eastAsia="Times New Roman" w:hAnsi="Times New Roman" w:cs="Times New Roman"/>
          <w:sz w:val="24"/>
          <w:szCs w:val="24"/>
          <w:lang w:eastAsia="ru-RU"/>
        </w:rPr>
        <w:t xml:space="preserve"> запасі;</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 xml:space="preserve">шок, стійкий до традиційної терапії, при наявній або підозрюваній недостатності надниркових залоз;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уроджена гіперплазія надниркових залоз;</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негнійне запалення щитовидної залози;</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гіперкальціємія</w:t>
      </w:r>
      <w:proofErr w:type="spellEnd"/>
      <w:r w:rsidRPr="00AB2791">
        <w:rPr>
          <w:rFonts w:ascii="Times New Roman" w:eastAsia="Times New Roman" w:hAnsi="Times New Roman" w:cs="Times New Roman"/>
          <w:sz w:val="24"/>
          <w:szCs w:val="24"/>
          <w:lang w:eastAsia="ru-RU"/>
        </w:rPr>
        <w:t xml:space="preserve">, спричинена раковим ураженням. </w:t>
      </w:r>
    </w:p>
    <w:p w:rsidR="00AB2791" w:rsidRPr="00AB2791" w:rsidRDefault="00AB2791" w:rsidP="00AB2791">
      <w:pPr>
        <w:tabs>
          <w:tab w:val="num" w:pos="993"/>
        </w:tabs>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 xml:space="preserve">Ревматичні захворювання. </w:t>
      </w:r>
      <w:r w:rsidRPr="00AB2791">
        <w:rPr>
          <w:rFonts w:ascii="Times New Roman" w:eastAsia="Times New Roman" w:hAnsi="Times New Roman" w:cs="Times New Roman"/>
          <w:bCs/>
          <w:iCs/>
          <w:sz w:val="24"/>
          <w:szCs w:val="24"/>
          <w:lang w:eastAsia="ru-RU"/>
        </w:rPr>
        <w:t>Я</w:t>
      </w:r>
      <w:r w:rsidRPr="00AB2791">
        <w:rPr>
          <w:rFonts w:ascii="Times New Roman" w:eastAsia="Times New Roman" w:hAnsi="Times New Roman" w:cs="Times New Roman"/>
          <w:sz w:val="24"/>
          <w:szCs w:val="24"/>
          <w:lang w:eastAsia="ru-RU"/>
        </w:rPr>
        <w:t>к допоміжна терапія для короткочасного застосування (для виведення пацієнта з гострого стану або при загостренні хвороби) при:</w:t>
      </w:r>
      <w:r w:rsidRPr="00AB2791">
        <w:rPr>
          <w:rFonts w:ascii="Times New Roman" w:eastAsia="Times New Roman" w:hAnsi="Times New Roman" w:cs="Times New Roman"/>
          <w:bCs/>
          <w:i/>
          <w:iCs/>
          <w:sz w:val="24"/>
          <w:szCs w:val="24"/>
          <w:lang w:eastAsia="ru-RU"/>
        </w:rPr>
        <w:t xml:space="preserve"> </w:t>
      </w:r>
      <w:r w:rsidRPr="00AB2791">
        <w:rPr>
          <w:rFonts w:ascii="Times New Roman" w:eastAsia="Times New Roman" w:hAnsi="Times New Roman" w:cs="Times New Roman"/>
          <w:sz w:val="24"/>
          <w:szCs w:val="24"/>
          <w:lang w:eastAsia="ru-RU"/>
        </w:rPr>
        <w:t xml:space="preserve">посттравматичному </w:t>
      </w:r>
      <w:proofErr w:type="spellStart"/>
      <w:r w:rsidRPr="00AB2791">
        <w:rPr>
          <w:rFonts w:ascii="Times New Roman" w:eastAsia="Times New Roman" w:hAnsi="Times New Roman" w:cs="Times New Roman"/>
          <w:sz w:val="24"/>
          <w:szCs w:val="24"/>
          <w:lang w:eastAsia="ru-RU"/>
        </w:rPr>
        <w:t>остеоартрозі</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синовіїті</w:t>
      </w:r>
      <w:proofErr w:type="spellEnd"/>
      <w:r w:rsidRPr="00AB2791">
        <w:rPr>
          <w:rFonts w:ascii="Times New Roman" w:eastAsia="Times New Roman" w:hAnsi="Times New Roman" w:cs="Times New Roman"/>
          <w:sz w:val="24"/>
          <w:szCs w:val="24"/>
          <w:lang w:eastAsia="ru-RU"/>
        </w:rPr>
        <w:t xml:space="preserve"> при </w:t>
      </w:r>
      <w:proofErr w:type="spellStart"/>
      <w:r w:rsidRPr="00AB2791">
        <w:rPr>
          <w:rFonts w:ascii="Times New Roman" w:eastAsia="Times New Roman" w:hAnsi="Times New Roman" w:cs="Times New Roman"/>
          <w:sz w:val="24"/>
          <w:szCs w:val="24"/>
          <w:lang w:eastAsia="ru-RU"/>
        </w:rPr>
        <w:t>остеоартрозі</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ревматоїдному</w:t>
      </w:r>
      <w:proofErr w:type="spellEnd"/>
      <w:r w:rsidRPr="00AB2791">
        <w:rPr>
          <w:rFonts w:ascii="Times New Roman" w:eastAsia="Times New Roman" w:hAnsi="Times New Roman" w:cs="Times New Roman"/>
          <w:sz w:val="24"/>
          <w:szCs w:val="24"/>
          <w:lang w:eastAsia="ru-RU"/>
        </w:rPr>
        <w:t xml:space="preserve"> артриті, включаючи ювенільний </w:t>
      </w:r>
      <w:proofErr w:type="spellStart"/>
      <w:r w:rsidRPr="00AB2791">
        <w:rPr>
          <w:rFonts w:ascii="Times New Roman" w:eastAsia="Times New Roman" w:hAnsi="Times New Roman" w:cs="Times New Roman"/>
          <w:sz w:val="24"/>
          <w:szCs w:val="24"/>
          <w:lang w:eastAsia="ru-RU"/>
        </w:rPr>
        <w:t>ревматоїдний</w:t>
      </w:r>
      <w:proofErr w:type="spellEnd"/>
      <w:r w:rsidRPr="00AB2791">
        <w:rPr>
          <w:rFonts w:ascii="Times New Roman" w:eastAsia="Times New Roman" w:hAnsi="Times New Roman" w:cs="Times New Roman"/>
          <w:sz w:val="24"/>
          <w:szCs w:val="24"/>
          <w:lang w:eastAsia="ru-RU"/>
        </w:rPr>
        <w:t xml:space="preserve"> артрит (у деяких випадках може знадобитися </w:t>
      </w:r>
      <w:proofErr w:type="spellStart"/>
      <w:r w:rsidRPr="00AB2791">
        <w:rPr>
          <w:rFonts w:ascii="Times New Roman" w:eastAsia="Times New Roman" w:hAnsi="Times New Roman" w:cs="Times New Roman"/>
          <w:sz w:val="24"/>
          <w:szCs w:val="24"/>
          <w:lang w:eastAsia="ru-RU"/>
        </w:rPr>
        <w:t>низькодозова</w:t>
      </w:r>
      <w:proofErr w:type="spellEnd"/>
      <w:r w:rsidRPr="00AB2791">
        <w:rPr>
          <w:rFonts w:ascii="Times New Roman" w:eastAsia="Times New Roman" w:hAnsi="Times New Roman" w:cs="Times New Roman"/>
          <w:sz w:val="24"/>
          <w:szCs w:val="24"/>
          <w:lang w:eastAsia="ru-RU"/>
        </w:rPr>
        <w:t xml:space="preserve"> підтримуюча терапія); гострому та </w:t>
      </w:r>
      <w:proofErr w:type="spellStart"/>
      <w:r w:rsidRPr="00AB2791">
        <w:rPr>
          <w:rFonts w:ascii="Times New Roman" w:eastAsia="Times New Roman" w:hAnsi="Times New Roman" w:cs="Times New Roman"/>
          <w:sz w:val="24"/>
          <w:szCs w:val="24"/>
          <w:lang w:eastAsia="ru-RU"/>
        </w:rPr>
        <w:t>підгострому</w:t>
      </w:r>
      <w:proofErr w:type="spellEnd"/>
      <w:r w:rsidRPr="00AB2791">
        <w:rPr>
          <w:rFonts w:ascii="Times New Roman" w:eastAsia="Times New Roman" w:hAnsi="Times New Roman" w:cs="Times New Roman"/>
          <w:sz w:val="24"/>
          <w:szCs w:val="24"/>
          <w:lang w:eastAsia="ru-RU"/>
        </w:rPr>
        <w:t xml:space="preserve"> бурситі; </w:t>
      </w:r>
      <w:proofErr w:type="spellStart"/>
      <w:r w:rsidRPr="00AB2791">
        <w:rPr>
          <w:rFonts w:ascii="Times New Roman" w:eastAsia="Times New Roman" w:hAnsi="Times New Roman" w:cs="Times New Roman"/>
          <w:sz w:val="24"/>
          <w:szCs w:val="24"/>
          <w:lang w:eastAsia="ru-RU"/>
        </w:rPr>
        <w:t>епікондиліті</w:t>
      </w:r>
      <w:proofErr w:type="spellEnd"/>
      <w:r w:rsidRPr="00AB2791">
        <w:rPr>
          <w:rFonts w:ascii="Times New Roman" w:eastAsia="Times New Roman" w:hAnsi="Times New Roman" w:cs="Times New Roman"/>
          <w:sz w:val="24"/>
          <w:szCs w:val="24"/>
          <w:lang w:eastAsia="ru-RU"/>
        </w:rPr>
        <w:t xml:space="preserve">; гострому неспецифічному </w:t>
      </w:r>
      <w:proofErr w:type="spellStart"/>
      <w:r w:rsidRPr="00AB2791">
        <w:rPr>
          <w:rFonts w:ascii="Times New Roman" w:eastAsia="Times New Roman" w:hAnsi="Times New Roman" w:cs="Times New Roman"/>
          <w:sz w:val="24"/>
          <w:szCs w:val="24"/>
          <w:lang w:eastAsia="ru-RU"/>
        </w:rPr>
        <w:t>тендосиновіїті</w:t>
      </w:r>
      <w:proofErr w:type="spellEnd"/>
      <w:r w:rsidRPr="00AB2791">
        <w:rPr>
          <w:rFonts w:ascii="Times New Roman" w:eastAsia="Times New Roman" w:hAnsi="Times New Roman" w:cs="Times New Roman"/>
          <w:sz w:val="24"/>
          <w:szCs w:val="24"/>
          <w:lang w:eastAsia="ru-RU"/>
        </w:rPr>
        <w:t xml:space="preserve">; гострому подагричному артриті; </w:t>
      </w:r>
      <w:proofErr w:type="spellStart"/>
      <w:r w:rsidRPr="00AB2791">
        <w:rPr>
          <w:rFonts w:ascii="Times New Roman" w:eastAsia="Times New Roman" w:hAnsi="Times New Roman" w:cs="Times New Roman"/>
          <w:sz w:val="24"/>
          <w:szCs w:val="24"/>
          <w:lang w:eastAsia="ru-RU"/>
        </w:rPr>
        <w:t>псоріатичному</w:t>
      </w:r>
      <w:proofErr w:type="spellEnd"/>
      <w:r w:rsidRPr="00AB2791">
        <w:rPr>
          <w:rFonts w:ascii="Times New Roman" w:eastAsia="Times New Roman" w:hAnsi="Times New Roman" w:cs="Times New Roman"/>
          <w:sz w:val="24"/>
          <w:szCs w:val="24"/>
          <w:lang w:eastAsia="ru-RU"/>
        </w:rPr>
        <w:t xml:space="preserve"> артриті; </w:t>
      </w:r>
      <w:proofErr w:type="spellStart"/>
      <w:r w:rsidRPr="00AB2791">
        <w:rPr>
          <w:rFonts w:ascii="Times New Roman" w:eastAsia="Times New Roman" w:hAnsi="Times New Roman" w:cs="Times New Roman"/>
          <w:sz w:val="24"/>
          <w:szCs w:val="24"/>
          <w:lang w:eastAsia="ru-RU"/>
        </w:rPr>
        <w:t>анкілозуючому</w:t>
      </w:r>
      <w:proofErr w:type="spellEnd"/>
      <w:r w:rsidRPr="00AB2791">
        <w:rPr>
          <w:rFonts w:ascii="Times New Roman" w:eastAsia="Times New Roman" w:hAnsi="Times New Roman" w:cs="Times New Roman"/>
          <w:sz w:val="24"/>
          <w:szCs w:val="24"/>
          <w:lang w:eastAsia="ru-RU"/>
        </w:rPr>
        <w:t xml:space="preserve"> спондиліті.</w:t>
      </w:r>
    </w:p>
    <w:p w:rsidR="00AB2791" w:rsidRPr="00AB2791" w:rsidRDefault="00AB2791" w:rsidP="00AB2791">
      <w:pPr>
        <w:tabs>
          <w:tab w:val="num" w:pos="993"/>
        </w:tabs>
        <w:spacing w:after="0" w:line="240" w:lineRule="auto"/>
        <w:jc w:val="both"/>
        <w:rPr>
          <w:rFonts w:ascii="Times New Roman" w:eastAsia="Times New Roman" w:hAnsi="Times New Roman" w:cs="Times New Roman"/>
          <w:i/>
          <w:iCs/>
          <w:sz w:val="24"/>
          <w:szCs w:val="24"/>
          <w:lang w:eastAsia="ru-RU"/>
        </w:rPr>
      </w:pPr>
      <w:proofErr w:type="spellStart"/>
      <w:r w:rsidRPr="00AB2791">
        <w:rPr>
          <w:rFonts w:ascii="Times New Roman" w:eastAsia="Times New Roman" w:hAnsi="Times New Roman" w:cs="Times New Roman"/>
          <w:bCs/>
          <w:i/>
          <w:iCs/>
          <w:sz w:val="24"/>
          <w:szCs w:val="24"/>
          <w:lang w:eastAsia="ru-RU"/>
        </w:rPr>
        <w:t>Колагенози</w:t>
      </w:r>
      <w:proofErr w:type="spellEnd"/>
      <w:r w:rsidRPr="00AB2791">
        <w:rPr>
          <w:rFonts w:ascii="Times New Roman" w:eastAsia="Times New Roman" w:hAnsi="Times New Roman" w:cs="Times New Roman"/>
          <w:bCs/>
          <w:i/>
          <w:iCs/>
          <w:sz w:val="24"/>
          <w:szCs w:val="24"/>
          <w:lang w:eastAsia="ru-RU"/>
        </w:rPr>
        <w:t>.</w:t>
      </w:r>
      <w:r w:rsidRPr="00AB2791">
        <w:rPr>
          <w:rFonts w:ascii="Times New Roman" w:eastAsia="Times New Roman" w:hAnsi="Times New Roman" w:cs="Times New Roman"/>
          <w:sz w:val="24"/>
          <w:szCs w:val="24"/>
          <w:lang w:eastAsia="uk-UA"/>
        </w:rPr>
        <w:t xml:space="preserve"> У період загострення або в окремих випадках як підтримуюча терапія при</w:t>
      </w:r>
      <w:r w:rsidRPr="00AB2791">
        <w:rPr>
          <w:rFonts w:ascii="Times New Roman" w:eastAsia="Times New Roman" w:hAnsi="Times New Roman" w:cs="Times New Roman"/>
          <w:i/>
          <w:iCs/>
          <w:sz w:val="24"/>
          <w:szCs w:val="24"/>
          <w:lang w:eastAsia="ru-RU"/>
        </w:rPr>
        <w:t xml:space="preserve"> </w:t>
      </w:r>
      <w:r w:rsidRPr="00AB2791">
        <w:rPr>
          <w:rFonts w:ascii="Times New Roman" w:eastAsia="Times New Roman" w:hAnsi="Times New Roman" w:cs="Times New Roman"/>
          <w:sz w:val="24"/>
          <w:szCs w:val="24"/>
          <w:lang w:eastAsia="ru-RU"/>
        </w:rPr>
        <w:t>системному червоному вовчаку,</w:t>
      </w:r>
      <w:r w:rsidRPr="00AB2791">
        <w:rPr>
          <w:rFonts w:ascii="Times New Roman" w:eastAsia="Times New Roman" w:hAnsi="Times New Roman" w:cs="Times New Roman"/>
          <w:i/>
          <w:iCs/>
          <w:sz w:val="24"/>
          <w:szCs w:val="24"/>
          <w:lang w:eastAsia="ru-RU"/>
        </w:rPr>
        <w:t xml:space="preserve"> </w:t>
      </w:r>
      <w:r w:rsidRPr="00AB2791">
        <w:rPr>
          <w:rFonts w:ascii="Times New Roman" w:eastAsia="Times New Roman" w:hAnsi="Times New Roman" w:cs="Times New Roman"/>
          <w:sz w:val="24"/>
          <w:szCs w:val="24"/>
          <w:lang w:eastAsia="ru-RU"/>
        </w:rPr>
        <w:t>гострому ревматичному кардиті.</w:t>
      </w:r>
    </w:p>
    <w:p w:rsidR="00AB2791" w:rsidRPr="00AB2791" w:rsidRDefault="00AB2791" w:rsidP="00AB2791">
      <w:pPr>
        <w:tabs>
          <w:tab w:val="num" w:pos="1069"/>
        </w:tabs>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 xml:space="preserve">Захворювання шкіри: </w:t>
      </w:r>
      <w:r w:rsidRPr="00AB2791">
        <w:rPr>
          <w:rFonts w:ascii="Times New Roman" w:eastAsia="Times New Roman" w:hAnsi="Times New Roman" w:cs="Times New Roman"/>
          <w:sz w:val="24"/>
          <w:szCs w:val="24"/>
          <w:lang w:eastAsia="ru-RU"/>
        </w:rPr>
        <w:t xml:space="preserve">пухирчатка; тяжка </w:t>
      </w:r>
      <w:proofErr w:type="spellStart"/>
      <w:r w:rsidRPr="00AB2791">
        <w:rPr>
          <w:rFonts w:ascii="Times New Roman" w:eastAsia="Times New Roman" w:hAnsi="Times New Roman" w:cs="Times New Roman"/>
          <w:sz w:val="24"/>
          <w:szCs w:val="24"/>
          <w:lang w:eastAsia="ru-RU"/>
        </w:rPr>
        <w:t>мультиформна</w:t>
      </w:r>
      <w:proofErr w:type="spellEnd"/>
      <w:r w:rsidRPr="00AB2791">
        <w:rPr>
          <w:rFonts w:ascii="Times New Roman" w:eastAsia="Times New Roman" w:hAnsi="Times New Roman" w:cs="Times New Roman"/>
          <w:sz w:val="24"/>
          <w:szCs w:val="24"/>
          <w:lang w:eastAsia="ru-RU"/>
        </w:rPr>
        <w:t xml:space="preserve"> еритема (синдром </w:t>
      </w:r>
      <w:proofErr w:type="spellStart"/>
      <w:r w:rsidRPr="00AB2791">
        <w:rPr>
          <w:rFonts w:ascii="Times New Roman" w:eastAsia="Times New Roman" w:hAnsi="Times New Roman" w:cs="Times New Roman"/>
          <w:sz w:val="24"/>
          <w:szCs w:val="24"/>
          <w:lang w:eastAsia="ru-RU"/>
        </w:rPr>
        <w:t>Стівенса</w:t>
      </w:r>
      <w:proofErr w:type="spellEnd"/>
      <w:r w:rsidRPr="00AB2791">
        <w:rPr>
          <w:rFonts w:ascii="Times New Roman" w:eastAsia="Times New Roman" w:hAnsi="Times New Roman" w:cs="Times New Roman"/>
          <w:sz w:val="24"/>
          <w:szCs w:val="24"/>
          <w:lang w:eastAsia="ru-RU"/>
        </w:rPr>
        <w:t xml:space="preserve">–Джонсона); ексфоліативний дерматит; </w:t>
      </w:r>
      <w:proofErr w:type="spellStart"/>
      <w:r w:rsidRPr="00AB2791">
        <w:rPr>
          <w:rFonts w:ascii="Times New Roman" w:eastAsia="Times New Roman" w:hAnsi="Times New Roman" w:cs="Times New Roman"/>
          <w:sz w:val="24"/>
          <w:szCs w:val="24"/>
          <w:lang w:eastAsia="ru-RU"/>
        </w:rPr>
        <w:t>бульозний</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герпетиформний</w:t>
      </w:r>
      <w:proofErr w:type="spellEnd"/>
      <w:r w:rsidRPr="00AB2791">
        <w:rPr>
          <w:rFonts w:ascii="Times New Roman" w:eastAsia="Times New Roman" w:hAnsi="Times New Roman" w:cs="Times New Roman"/>
          <w:sz w:val="24"/>
          <w:szCs w:val="24"/>
          <w:lang w:eastAsia="ru-RU"/>
        </w:rPr>
        <w:t xml:space="preserve"> дерматит; тяжкий себорейний дерматит; тяжкий псоріаз; </w:t>
      </w:r>
      <w:proofErr w:type="spellStart"/>
      <w:r w:rsidRPr="00AB2791">
        <w:rPr>
          <w:rFonts w:ascii="Times New Roman" w:eastAsia="Times New Roman" w:hAnsi="Times New Roman" w:cs="Times New Roman"/>
          <w:sz w:val="24"/>
          <w:szCs w:val="24"/>
          <w:lang w:eastAsia="ru-RU"/>
        </w:rPr>
        <w:t>фунгоїдний</w:t>
      </w:r>
      <w:proofErr w:type="spellEnd"/>
      <w:r w:rsidRPr="00AB2791">
        <w:rPr>
          <w:rFonts w:ascii="Times New Roman" w:eastAsia="Times New Roman" w:hAnsi="Times New Roman" w:cs="Times New Roman"/>
          <w:sz w:val="24"/>
          <w:szCs w:val="24"/>
          <w:lang w:eastAsia="ru-RU"/>
        </w:rPr>
        <w:t xml:space="preserve"> мікоз.</w:t>
      </w:r>
    </w:p>
    <w:p w:rsidR="00AB2791" w:rsidRPr="00AB2791" w:rsidRDefault="00AB2791" w:rsidP="00AB2791">
      <w:pPr>
        <w:spacing w:after="0" w:line="240" w:lineRule="auto"/>
        <w:jc w:val="both"/>
        <w:rPr>
          <w:rFonts w:ascii="Times New Roman" w:eastAsia="Times New Roman" w:hAnsi="Times New Roman" w:cs="Times New Roman"/>
          <w:sz w:val="20"/>
          <w:szCs w:val="20"/>
          <w:lang w:eastAsia="ru-RU"/>
        </w:rPr>
      </w:pPr>
      <w:r w:rsidRPr="00AB2791">
        <w:rPr>
          <w:rFonts w:ascii="Times New Roman" w:eastAsia="Times New Roman" w:hAnsi="Times New Roman" w:cs="Times New Roman"/>
          <w:bCs/>
          <w:i/>
          <w:iCs/>
          <w:sz w:val="24"/>
          <w:szCs w:val="24"/>
          <w:lang w:eastAsia="ru-RU"/>
        </w:rPr>
        <w:t>Алергічні захворювання</w:t>
      </w:r>
      <w:r w:rsidRPr="00AB2791">
        <w:rPr>
          <w:rFonts w:ascii="Times New Roman" w:eastAsia="Times New Roman" w:hAnsi="Times New Roman" w:cs="Times New Roman"/>
          <w:sz w:val="24"/>
          <w:szCs w:val="24"/>
          <w:lang w:eastAsia="ru-RU"/>
        </w:rPr>
        <w:t>. К</w:t>
      </w:r>
      <w:r w:rsidRPr="00AB2791">
        <w:rPr>
          <w:rFonts w:ascii="Times New Roman" w:eastAsia="Times New Roman" w:hAnsi="Times New Roman" w:cs="Times New Roman"/>
          <w:sz w:val="24"/>
          <w:szCs w:val="24"/>
          <w:lang w:eastAsia="uk-UA"/>
        </w:rPr>
        <w:t xml:space="preserve">онтроль тяжких або </w:t>
      </w:r>
      <w:proofErr w:type="spellStart"/>
      <w:r w:rsidRPr="00AB2791">
        <w:rPr>
          <w:rFonts w:ascii="Times New Roman" w:eastAsia="Times New Roman" w:hAnsi="Times New Roman" w:cs="Times New Roman"/>
          <w:sz w:val="24"/>
          <w:szCs w:val="24"/>
          <w:lang w:eastAsia="uk-UA"/>
        </w:rPr>
        <w:t>інвалідизуючих</w:t>
      </w:r>
      <w:proofErr w:type="spellEnd"/>
      <w:r w:rsidRPr="00AB2791">
        <w:rPr>
          <w:rFonts w:ascii="Times New Roman" w:eastAsia="Times New Roman" w:hAnsi="Times New Roman" w:cs="Times New Roman"/>
          <w:sz w:val="24"/>
          <w:szCs w:val="24"/>
          <w:lang w:eastAsia="uk-UA"/>
        </w:rPr>
        <w:t xml:space="preserve"> алергічних станів, </w:t>
      </w:r>
      <w:r w:rsidRPr="00AB2791">
        <w:rPr>
          <w:rFonts w:ascii="Times New Roman" w:eastAsia="Times New Roman" w:hAnsi="Times New Roman" w:cs="Times New Roman"/>
          <w:sz w:val="24"/>
          <w:szCs w:val="24"/>
          <w:lang w:eastAsia="ru-RU"/>
        </w:rPr>
        <w:t xml:space="preserve">що не піддаються традиційному лікуванню: бронхіальна астма; контактний дерматит; </w:t>
      </w:r>
      <w:proofErr w:type="spellStart"/>
      <w:r w:rsidRPr="00AB2791">
        <w:rPr>
          <w:rFonts w:ascii="Times New Roman" w:eastAsia="Times New Roman" w:hAnsi="Times New Roman" w:cs="Times New Roman"/>
          <w:sz w:val="24"/>
          <w:szCs w:val="24"/>
          <w:lang w:eastAsia="ru-RU"/>
        </w:rPr>
        <w:t>атопічний</w:t>
      </w:r>
      <w:proofErr w:type="spellEnd"/>
      <w:r w:rsidRPr="00AB2791">
        <w:rPr>
          <w:rFonts w:ascii="Times New Roman" w:eastAsia="Times New Roman" w:hAnsi="Times New Roman" w:cs="Times New Roman"/>
          <w:sz w:val="24"/>
          <w:szCs w:val="24"/>
          <w:lang w:eastAsia="ru-RU"/>
        </w:rPr>
        <w:t xml:space="preserve"> дерматит; сироваткова хвороба; хронічний або сезонний алергічний риніт; алергія на ліки; кропив’янка після переливання крові; гострий неінфекційний набряк гортані (препаратом вибору є </w:t>
      </w:r>
      <w:proofErr w:type="spellStart"/>
      <w:r w:rsidRPr="00AB2791">
        <w:rPr>
          <w:rFonts w:ascii="Times New Roman" w:eastAsia="Times New Roman" w:hAnsi="Times New Roman" w:cs="Times New Roman"/>
          <w:sz w:val="24"/>
          <w:szCs w:val="24"/>
          <w:lang w:eastAsia="ru-RU"/>
        </w:rPr>
        <w:t>епінефрин</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spacing w:after="0" w:line="240" w:lineRule="auto"/>
        <w:jc w:val="both"/>
        <w:rPr>
          <w:rFonts w:ascii="Times New Roman" w:eastAsia="Times New Roman" w:hAnsi="Times New Roman" w:cs="Times New Roman"/>
          <w:bCs/>
          <w:iCs/>
          <w:sz w:val="24"/>
          <w:szCs w:val="24"/>
          <w:lang w:eastAsia="ru-RU"/>
        </w:rPr>
      </w:pPr>
      <w:r w:rsidRPr="00AB2791">
        <w:rPr>
          <w:rFonts w:ascii="Times New Roman" w:eastAsia="Times New Roman" w:hAnsi="Times New Roman" w:cs="Times New Roman"/>
          <w:bCs/>
          <w:i/>
          <w:iCs/>
          <w:sz w:val="24"/>
          <w:szCs w:val="24"/>
          <w:lang w:eastAsia="ru-RU"/>
        </w:rPr>
        <w:t xml:space="preserve">Очні захворювання. </w:t>
      </w:r>
      <w:r w:rsidRPr="00AB2791">
        <w:rPr>
          <w:rFonts w:ascii="Times New Roman" w:eastAsia="Times New Roman" w:hAnsi="Times New Roman" w:cs="Times New Roman"/>
          <w:bCs/>
          <w:iCs/>
          <w:sz w:val="24"/>
          <w:szCs w:val="24"/>
          <w:lang w:eastAsia="ru-RU"/>
        </w:rPr>
        <w:t>Тяжкі</w:t>
      </w:r>
      <w:r w:rsidRPr="00AB2791">
        <w:rPr>
          <w:rFonts w:ascii="Times New Roman" w:eastAsia="Times New Roman" w:hAnsi="Times New Roman" w:cs="Times New Roman"/>
          <w:bCs/>
          <w:i/>
          <w:iCs/>
          <w:sz w:val="24"/>
          <w:szCs w:val="24"/>
          <w:lang w:eastAsia="ru-RU"/>
        </w:rPr>
        <w:t xml:space="preserve"> </w:t>
      </w:r>
      <w:r w:rsidRPr="00AB2791">
        <w:rPr>
          <w:rFonts w:ascii="Times New Roman" w:eastAsia="Times New Roman" w:hAnsi="Times New Roman" w:cs="Times New Roman"/>
          <w:bCs/>
          <w:iCs/>
          <w:sz w:val="24"/>
          <w:szCs w:val="24"/>
          <w:lang w:eastAsia="ru-RU"/>
        </w:rPr>
        <w:t>гострі та хронічні алергічні і запальні процеси з ураженням очей:</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uk-UA"/>
        </w:rPr>
        <w:t xml:space="preserve">ураження очей, спричинене </w:t>
      </w:r>
      <w:proofErr w:type="spellStart"/>
      <w:r w:rsidRPr="00AB2791">
        <w:rPr>
          <w:rFonts w:ascii="Times New Roman" w:eastAsia="Times New Roman" w:hAnsi="Times New Roman" w:cs="Times New Roman"/>
          <w:i/>
          <w:sz w:val="24"/>
          <w:szCs w:val="24"/>
          <w:lang w:eastAsia="uk-UA"/>
        </w:rPr>
        <w:t>Нerpes</w:t>
      </w:r>
      <w:proofErr w:type="spellEnd"/>
      <w:r w:rsidRPr="00AB2791">
        <w:rPr>
          <w:rFonts w:ascii="Times New Roman" w:eastAsia="Times New Roman" w:hAnsi="Times New Roman" w:cs="Times New Roman"/>
          <w:i/>
          <w:sz w:val="24"/>
          <w:szCs w:val="24"/>
          <w:lang w:eastAsia="uk-UA"/>
        </w:rPr>
        <w:t xml:space="preserve"> </w:t>
      </w:r>
      <w:proofErr w:type="spellStart"/>
      <w:r w:rsidRPr="00AB2791">
        <w:rPr>
          <w:rFonts w:ascii="Times New Roman" w:eastAsia="Times New Roman" w:hAnsi="Times New Roman" w:cs="Times New Roman"/>
          <w:i/>
          <w:sz w:val="24"/>
          <w:szCs w:val="24"/>
          <w:lang w:eastAsia="uk-UA"/>
        </w:rPr>
        <w:t>zoster</w:t>
      </w:r>
      <w:proofErr w:type="spellEnd"/>
      <w:r w:rsidRPr="00AB2791">
        <w:rPr>
          <w:rFonts w:ascii="Times New Roman" w:eastAsia="Times New Roman" w:hAnsi="Times New Roman" w:cs="Times New Roman"/>
          <w:sz w:val="24"/>
          <w:szCs w:val="24"/>
          <w:lang w:eastAsia="ru-RU"/>
        </w:rPr>
        <w:t xml:space="preserve">; ірит, іридоцикліт; </w:t>
      </w:r>
      <w:proofErr w:type="spellStart"/>
      <w:r w:rsidRPr="00AB2791">
        <w:rPr>
          <w:rFonts w:ascii="Times New Roman" w:eastAsia="Times New Roman" w:hAnsi="Times New Roman" w:cs="Times New Roman"/>
          <w:sz w:val="24"/>
          <w:szCs w:val="24"/>
          <w:lang w:eastAsia="ru-RU"/>
        </w:rPr>
        <w:t>хоріоретиніт</w:t>
      </w:r>
      <w:proofErr w:type="spellEnd"/>
      <w:r w:rsidRPr="00AB2791">
        <w:rPr>
          <w:rFonts w:ascii="Times New Roman" w:eastAsia="Times New Roman" w:hAnsi="Times New Roman" w:cs="Times New Roman"/>
          <w:sz w:val="24"/>
          <w:szCs w:val="24"/>
          <w:lang w:eastAsia="ru-RU"/>
        </w:rPr>
        <w:t xml:space="preserve">; дифузний задній </w:t>
      </w:r>
      <w:proofErr w:type="spellStart"/>
      <w:r w:rsidRPr="00AB2791">
        <w:rPr>
          <w:rFonts w:ascii="Times New Roman" w:eastAsia="Times New Roman" w:hAnsi="Times New Roman" w:cs="Times New Roman"/>
          <w:sz w:val="24"/>
          <w:szCs w:val="24"/>
          <w:lang w:eastAsia="ru-RU"/>
        </w:rPr>
        <w:t>увеїт</w:t>
      </w:r>
      <w:proofErr w:type="spellEnd"/>
      <w:r w:rsidRPr="00AB2791">
        <w:rPr>
          <w:rFonts w:ascii="Times New Roman" w:eastAsia="Times New Roman" w:hAnsi="Times New Roman" w:cs="Times New Roman"/>
          <w:sz w:val="24"/>
          <w:szCs w:val="24"/>
          <w:lang w:eastAsia="ru-RU"/>
        </w:rPr>
        <w:t xml:space="preserve"> та </w:t>
      </w:r>
      <w:proofErr w:type="spellStart"/>
      <w:r w:rsidRPr="00AB2791">
        <w:rPr>
          <w:rFonts w:ascii="Times New Roman" w:eastAsia="Times New Roman" w:hAnsi="Times New Roman" w:cs="Times New Roman"/>
          <w:sz w:val="24"/>
          <w:szCs w:val="24"/>
          <w:lang w:eastAsia="ru-RU"/>
        </w:rPr>
        <w:t>хоріоїдит</w:t>
      </w:r>
      <w:proofErr w:type="spellEnd"/>
      <w:r w:rsidRPr="00AB2791">
        <w:rPr>
          <w:rFonts w:ascii="Times New Roman" w:eastAsia="Times New Roman" w:hAnsi="Times New Roman" w:cs="Times New Roman"/>
          <w:sz w:val="24"/>
          <w:szCs w:val="24"/>
          <w:lang w:eastAsia="ru-RU"/>
        </w:rPr>
        <w:t xml:space="preserve">; неврит зорового </w:t>
      </w:r>
      <w:proofErr w:type="spellStart"/>
      <w:r w:rsidRPr="00AB2791">
        <w:rPr>
          <w:rFonts w:ascii="Times New Roman" w:eastAsia="Times New Roman" w:hAnsi="Times New Roman" w:cs="Times New Roman"/>
          <w:sz w:val="24"/>
          <w:szCs w:val="24"/>
          <w:lang w:eastAsia="ru-RU"/>
        </w:rPr>
        <w:t>нерва</w:t>
      </w:r>
      <w:proofErr w:type="spellEnd"/>
      <w:r w:rsidRPr="00AB2791">
        <w:rPr>
          <w:rFonts w:ascii="Times New Roman" w:eastAsia="Times New Roman" w:hAnsi="Times New Roman" w:cs="Times New Roman"/>
          <w:sz w:val="24"/>
          <w:szCs w:val="24"/>
          <w:lang w:eastAsia="ru-RU"/>
        </w:rPr>
        <w:t>; симпатична офтальмія; запалення переднього сегмента; алергічний кон’юнктивіт; кератит; алергічна крайова виразка рогівки.</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Шлунково-кишкові захворювання</w:t>
      </w:r>
      <w:r w:rsidRPr="00AB2791">
        <w:rPr>
          <w:rFonts w:ascii="Times New Roman" w:eastAsia="Times New Roman" w:hAnsi="Times New Roman" w:cs="Times New Roman"/>
          <w:bCs/>
          <w:i/>
          <w:iCs/>
          <w:sz w:val="24"/>
          <w:szCs w:val="24"/>
          <w:lang w:val="ru-RU" w:eastAsia="ru-RU"/>
        </w:rPr>
        <w:t>.</w:t>
      </w:r>
      <w:r w:rsidRPr="00AB2791">
        <w:rPr>
          <w:rFonts w:ascii="Times New Roman" w:eastAsia="Times New Roman" w:hAnsi="Times New Roman" w:cs="Times New Roman"/>
          <w:sz w:val="24"/>
          <w:szCs w:val="24"/>
          <w:lang w:eastAsia="ru-RU"/>
        </w:rPr>
        <w:t xml:space="preserve"> </w:t>
      </w:r>
      <w:r w:rsidRPr="00AB2791">
        <w:rPr>
          <w:rFonts w:ascii="Times New Roman" w:eastAsia="Times New Roman" w:hAnsi="Times New Roman" w:cs="Times New Roman"/>
          <w:sz w:val="24"/>
          <w:szCs w:val="24"/>
          <w:lang w:val="ru-RU" w:eastAsia="ru-RU"/>
        </w:rPr>
        <w:t>Д</w:t>
      </w:r>
      <w:r w:rsidRPr="00AB2791">
        <w:rPr>
          <w:rFonts w:ascii="Times New Roman" w:eastAsia="Times New Roman" w:hAnsi="Times New Roman" w:cs="Times New Roman"/>
          <w:sz w:val="24"/>
          <w:szCs w:val="24"/>
          <w:lang w:eastAsia="ru-RU"/>
        </w:rPr>
        <w:t>ля виведення пацієнта із критичного періоду при</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виразковому коліті (системна терапія),</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хворобі Крона (системна терапія).</w:t>
      </w:r>
    </w:p>
    <w:p w:rsidR="00AB2791" w:rsidRPr="00AB2791" w:rsidRDefault="00AB2791" w:rsidP="00AB2791">
      <w:pPr>
        <w:tabs>
          <w:tab w:val="num" w:pos="1189"/>
        </w:tabs>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 xml:space="preserve">Захворювання дихальних шляхів: </w:t>
      </w:r>
      <w:r w:rsidRPr="00AB2791">
        <w:rPr>
          <w:rFonts w:ascii="Times New Roman" w:eastAsia="Times New Roman" w:hAnsi="Times New Roman" w:cs="Times New Roman"/>
          <w:sz w:val="24"/>
          <w:szCs w:val="24"/>
          <w:lang w:eastAsia="ru-RU"/>
        </w:rPr>
        <w:t xml:space="preserve">симптоматичний </w:t>
      </w:r>
      <w:proofErr w:type="spellStart"/>
      <w:r w:rsidRPr="00AB2791">
        <w:rPr>
          <w:rFonts w:ascii="Times New Roman" w:eastAsia="Times New Roman" w:hAnsi="Times New Roman" w:cs="Times New Roman"/>
          <w:sz w:val="24"/>
          <w:szCs w:val="24"/>
          <w:lang w:eastAsia="ru-RU"/>
        </w:rPr>
        <w:t>саркоїдоз</w:t>
      </w:r>
      <w:proofErr w:type="spellEnd"/>
      <w:r w:rsidRPr="00AB2791">
        <w:rPr>
          <w:rFonts w:ascii="Times New Roman" w:eastAsia="Times New Roman" w:hAnsi="Times New Roman" w:cs="Times New Roman"/>
          <w:sz w:val="24"/>
          <w:szCs w:val="24"/>
          <w:lang w:eastAsia="ru-RU"/>
        </w:rPr>
        <w:t xml:space="preserve">; бериліоз; вогнищевий або </w:t>
      </w:r>
      <w:proofErr w:type="spellStart"/>
      <w:r w:rsidRPr="00AB2791">
        <w:rPr>
          <w:rFonts w:ascii="Times New Roman" w:eastAsia="Times New Roman" w:hAnsi="Times New Roman" w:cs="Times New Roman"/>
          <w:sz w:val="24"/>
          <w:szCs w:val="24"/>
          <w:lang w:eastAsia="ru-RU"/>
        </w:rPr>
        <w:t>дисемінований</w:t>
      </w:r>
      <w:proofErr w:type="spellEnd"/>
      <w:r w:rsidRPr="00AB2791">
        <w:rPr>
          <w:rFonts w:ascii="Times New Roman" w:eastAsia="Times New Roman" w:hAnsi="Times New Roman" w:cs="Times New Roman"/>
          <w:sz w:val="24"/>
          <w:szCs w:val="24"/>
          <w:lang w:eastAsia="ru-RU"/>
        </w:rPr>
        <w:t xml:space="preserve"> туберкульоз </w:t>
      </w:r>
      <w:proofErr w:type="spellStart"/>
      <w:r w:rsidRPr="00AB2791">
        <w:rPr>
          <w:rFonts w:ascii="Times New Roman" w:eastAsia="Times New Roman" w:hAnsi="Times New Roman" w:cs="Times New Roman"/>
          <w:sz w:val="24"/>
          <w:szCs w:val="24"/>
          <w:lang w:eastAsia="ru-RU"/>
        </w:rPr>
        <w:t>легенів</w:t>
      </w:r>
      <w:proofErr w:type="spellEnd"/>
      <w:r w:rsidRPr="00AB2791">
        <w:rPr>
          <w:rFonts w:ascii="Times New Roman" w:eastAsia="Times New Roman" w:hAnsi="Times New Roman" w:cs="Times New Roman"/>
          <w:sz w:val="24"/>
          <w:szCs w:val="24"/>
          <w:lang w:eastAsia="ru-RU"/>
        </w:rPr>
        <w:t xml:space="preserve"> (разом із відповідною протитуберкульозною хіміотерапією); </w:t>
      </w:r>
      <w:r w:rsidRPr="00AB2791">
        <w:rPr>
          <w:rFonts w:ascii="Times New Roman" w:eastAsia="Times New Roman" w:hAnsi="Times New Roman" w:cs="Times New Roman"/>
          <w:bCs/>
          <w:color w:val="000000"/>
          <w:sz w:val="24"/>
          <w:szCs w:val="24"/>
          <w:lang w:eastAsia="ru-RU"/>
        </w:rPr>
        <w:t xml:space="preserve">синдром </w:t>
      </w:r>
      <w:proofErr w:type="spellStart"/>
      <w:r w:rsidRPr="00AB2791">
        <w:rPr>
          <w:rFonts w:ascii="Times New Roman" w:eastAsia="Times New Roman" w:hAnsi="Times New Roman" w:cs="Times New Roman"/>
          <w:bCs/>
          <w:color w:val="000000"/>
          <w:sz w:val="24"/>
          <w:szCs w:val="24"/>
          <w:lang w:eastAsia="ru-RU"/>
        </w:rPr>
        <w:t>Лефлера</w:t>
      </w:r>
      <w:proofErr w:type="spellEnd"/>
      <w:r w:rsidRPr="00AB2791">
        <w:rPr>
          <w:rFonts w:ascii="Times New Roman" w:eastAsia="Times New Roman" w:hAnsi="Times New Roman" w:cs="Times New Roman"/>
          <w:color w:val="000000"/>
          <w:sz w:val="24"/>
          <w:szCs w:val="24"/>
          <w:lang w:eastAsia="ru-RU"/>
        </w:rPr>
        <w:t xml:space="preserve">, який не піддається терапії іншими методами; </w:t>
      </w:r>
      <w:proofErr w:type="spellStart"/>
      <w:r w:rsidRPr="00AB2791">
        <w:rPr>
          <w:rFonts w:ascii="Times New Roman" w:eastAsia="Times New Roman" w:hAnsi="Times New Roman" w:cs="Times New Roman"/>
          <w:sz w:val="24"/>
          <w:szCs w:val="24"/>
          <w:lang w:eastAsia="ru-RU"/>
        </w:rPr>
        <w:t>аспіраційний</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пневмоніт</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tabs>
          <w:tab w:val="num" w:pos="1189"/>
        </w:tabs>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 xml:space="preserve">Гематологічні захворювання: </w:t>
      </w:r>
      <w:r w:rsidRPr="00AB2791">
        <w:rPr>
          <w:rFonts w:ascii="Times New Roman" w:eastAsia="Times New Roman" w:hAnsi="Times New Roman" w:cs="Times New Roman"/>
          <w:sz w:val="24"/>
          <w:szCs w:val="24"/>
          <w:lang w:eastAsia="ru-RU"/>
        </w:rPr>
        <w:t>набута (</w:t>
      </w:r>
      <w:proofErr w:type="spellStart"/>
      <w:r w:rsidRPr="00AB2791">
        <w:rPr>
          <w:rFonts w:ascii="Times New Roman" w:eastAsia="Times New Roman" w:hAnsi="Times New Roman" w:cs="Times New Roman"/>
          <w:sz w:val="24"/>
          <w:szCs w:val="24"/>
          <w:lang w:eastAsia="ru-RU"/>
        </w:rPr>
        <w:t>аутоімунна</w:t>
      </w:r>
      <w:proofErr w:type="spellEnd"/>
      <w:r w:rsidRPr="00AB2791">
        <w:rPr>
          <w:rFonts w:ascii="Times New Roman" w:eastAsia="Times New Roman" w:hAnsi="Times New Roman" w:cs="Times New Roman"/>
          <w:sz w:val="24"/>
          <w:szCs w:val="24"/>
          <w:lang w:eastAsia="ru-RU"/>
        </w:rPr>
        <w:t xml:space="preserve">) гемолітична анемія; </w:t>
      </w:r>
      <w:proofErr w:type="spellStart"/>
      <w:r w:rsidRPr="00AB2791">
        <w:rPr>
          <w:rFonts w:ascii="Times New Roman" w:eastAsia="Times New Roman" w:hAnsi="Times New Roman" w:cs="Times New Roman"/>
          <w:sz w:val="24"/>
          <w:szCs w:val="24"/>
          <w:lang w:eastAsia="ru-RU"/>
        </w:rPr>
        <w:t>ідіопатична</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тромбоцитопенічна</w:t>
      </w:r>
      <w:proofErr w:type="spellEnd"/>
      <w:r w:rsidRPr="00AB2791">
        <w:rPr>
          <w:rFonts w:ascii="Times New Roman" w:eastAsia="Times New Roman" w:hAnsi="Times New Roman" w:cs="Times New Roman"/>
          <w:sz w:val="24"/>
          <w:szCs w:val="24"/>
          <w:lang w:eastAsia="ru-RU"/>
        </w:rPr>
        <w:t xml:space="preserve"> пурпура у дорослих (лише внутрішньовенне введення; </w:t>
      </w:r>
      <w:proofErr w:type="spellStart"/>
      <w:r w:rsidRPr="00AB2791">
        <w:rPr>
          <w:rFonts w:ascii="Times New Roman" w:eastAsia="Times New Roman" w:hAnsi="Times New Roman" w:cs="Times New Roman"/>
          <w:sz w:val="24"/>
          <w:szCs w:val="24"/>
          <w:lang w:eastAsia="ru-RU"/>
        </w:rPr>
        <w:t>внутрішньом’язове</w:t>
      </w:r>
      <w:proofErr w:type="spellEnd"/>
      <w:r w:rsidRPr="00AB2791">
        <w:rPr>
          <w:rFonts w:ascii="Times New Roman" w:eastAsia="Times New Roman" w:hAnsi="Times New Roman" w:cs="Times New Roman"/>
          <w:sz w:val="24"/>
          <w:szCs w:val="24"/>
          <w:lang w:eastAsia="ru-RU"/>
        </w:rPr>
        <w:t xml:space="preserve"> введення протипоказане); вторинна </w:t>
      </w:r>
      <w:proofErr w:type="spellStart"/>
      <w:r w:rsidRPr="00AB2791">
        <w:rPr>
          <w:rFonts w:ascii="Times New Roman" w:eastAsia="Times New Roman" w:hAnsi="Times New Roman" w:cs="Times New Roman"/>
          <w:sz w:val="24"/>
          <w:szCs w:val="24"/>
          <w:lang w:eastAsia="ru-RU"/>
        </w:rPr>
        <w:t>тромбоцитопенія</w:t>
      </w:r>
      <w:proofErr w:type="spellEnd"/>
      <w:r w:rsidRPr="00AB2791">
        <w:rPr>
          <w:rFonts w:ascii="Times New Roman" w:eastAsia="Times New Roman" w:hAnsi="Times New Roman" w:cs="Times New Roman"/>
          <w:sz w:val="24"/>
          <w:szCs w:val="24"/>
          <w:lang w:eastAsia="ru-RU"/>
        </w:rPr>
        <w:t xml:space="preserve"> у дорослих; </w:t>
      </w:r>
      <w:proofErr w:type="spellStart"/>
      <w:r w:rsidRPr="00AB2791">
        <w:rPr>
          <w:rFonts w:ascii="Times New Roman" w:eastAsia="Times New Roman" w:hAnsi="Times New Roman" w:cs="Times New Roman"/>
          <w:sz w:val="24"/>
          <w:szCs w:val="24"/>
          <w:lang w:eastAsia="ru-RU"/>
        </w:rPr>
        <w:t>еритробластопенія</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еритроцитарна</w:t>
      </w:r>
      <w:proofErr w:type="spellEnd"/>
      <w:r w:rsidRPr="00AB2791">
        <w:rPr>
          <w:rFonts w:ascii="Times New Roman" w:eastAsia="Times New Roman" w:hAnsi="Times New Roman" w:cs="Times New Roman"/>
          <w:sz w:val="24"/>
          <w:szCs w:val="24"/>
          <w:lang w:eastAsia="ru-RU"/>
        </w:rPr>
        <w:t xml:space="preserve"> анемія); вроджена (</w:t>
      </w:r>
      <w:proofErr w:type="spellStart"/>
      <w:r w:rsidRPr="00AB2791">
        <w:rPr>
          <w:rFonts w:ascii="Times New Roman" w:eastAsia="Times New Roman" w:hAnsi="Times New Roman" w:cs="Times New Roman"/>
          <w:sz w:val="24"/>
          <w:szCs w:val="24"/>
          <w:lang w:eastAsia="ru-RU"/>
        </w:rPr>
        <w:t>еритроїдна</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гіпопластична</w:t>
      </w:r>
      <w:proofErr w:type="spellEnd"/>
      <w:r w:rsidRPr="00AB2791">
        <w:rPr>
          <w:rFonts w:ascii="Times New Roman" w:eastAsia="Times New Roman" w:hAnsi="Times New Roman" w:cs="Times New Roman"/>
          <w:sz w:val="24"/>
          <w:szCs w:val="24"/>
          <w:lang w:eastAsia="ru-RU"/>
        </w:rPr>
        <w:t xml:space="preserve"> анемія.</w:t>
      </w:r>
    </w:p>
    <w:p w:rsidR="00AB2791" w:rsidRPr="00AB2791" w:rsidRDefault="00AB2791" w:rsidP="00AB2791">
      <w:pPr>
        <w:tabs>
          <w:tab w:val="num" w:pos="1189"/>
        </w:tabs>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 xml:space="preserve">Онкологічні захворювання: </w:t>
      </w:r>
      <w:r w:rsidRPr="00AB2791">
        <w:rPr>
          <w:rFonts w:ascii="Times New Roman" w:eastAsia="Times New Roman" w:hAnsi="Times New Roman" w:cs="Times New Roman"/>
          <w:sz w:val="24"/>
          <w:szCs w:val="24"/>
          <w:lang w:eastAsia="ru-RU"/>
        </w:rPr>
        <w:t xml:space="preserve">паліативне лікування лейкемії та лімфоми у дорослих; гостра лейкемія у  дітей.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 xml:space="preserve">Стани, що супроводжуються набряком: </w:t>
      </w:r>
      <w:r w:rsidRPr="00AB2791">
        <w:rPr>
          <w:rFonts w:ascii="Times New Roman" w:eastAsia="Times New Roman" w:hAnsi="Times New Roman" w:cs="Times New Roman"/>
          <w:sz w:val="24"/>
          <w:szCs w:val="24"/>
          <w:lang w:eastAsia="ru-RU"/>
        </w:rPr>
        <w:t xml:space="preserve">стимулювання діурезу або зменшення протеїнурії при </w:t>
      </w:r>
      <w:proofErr w:type="spellStart"/>
      <w:r w:rsidRPr="00AB2791">
        <w:rPr>
          <w:rFonts w:ascii="Times New Roman" w:eastAsia="Times New Roman" w:hAnsi="Times New Roman" w:cs="Times New Roman"/>
          <w:sz w:val="24"/>
          <w:szCs w:val="24"/>
          <w:lang w:eastAsia="ru-RU"/>
        </w:rPr>
        <w:t>ідіопатичному</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нефротичному</w:t>
      </w:r>
      <w:proofErr w:type="spellEnd"/>
      <w:r w:rsidRPr="00AB2791">
        <w:rPr>
          <w:rFonts w:ascii="Times New Roman" w:eastAsia="Times New Roman" w:hAnsi="Times New Roman" w:cs="Times New Roman"/>
          <w:sz w:val="24"/>
          <w:szCs w:val="24"/>
          <w:lang w:eastAsia="ru-RU"/>
        </w:rPr>
        <w:t xml:space="preserve"> синдромі (без уремії) і порушення функції нирок при системному червоному вовчаку.</w:t>
      </w:r>
    </w:p>
    <w:p w:rsidR="00AB2791" w:rsidRPr="00AB2791" w:rsidRDefault="00AB2791" w:rsidP="00AB2791">
      <w:pPr>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eastAsia="ru-RU"/>
        </w:rPr>
        <w:t>Діагностичне дослідження функції надниркових залоз</w:t>
      </w:r>
      <w:r w:rsidRPr="00AB2791">
        <w:rPr>
          <w:rFonts w:ascii="Times New Roman" w:eastAsia="Times New Roman" w:hAnsi="Times New Roman" w:cs="Times New Roman"/>
          <w:i/>
          <w:iCs/>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bCs/>
          <w:i/>
          <w:iCs/>
          <w:sz w:val="24"/>
          <w:szCs w:val="24"/>
          <w:lang w:eastAsia="ru-RU"/>
        </w:rPr>
      </w:pPr>
      <w:r w:rsidRPr="00AB2791">
        <w:rPr>
          <w:rFonts w:ascii="Times New Roman" w:eastAsia="Times New Roman" w:hAnsi="Times New Roman" w:cs="Times New Roman"/>
          <w:bCs/>
          <w:i/>
          <w:iCs/>
          <w:sz w:val="24"/>
          <w:szCs w:val="24"/>
          <w:lang w:eastAsia="ru-RU"/>
        </w:rPr>
        <w:t>Набряк мозку</w:t>
      </w:r>
      <w:r w:rsidRPr="00AB2791">
        <w:rPr>
          <w:rFonts w:ascii="Times New Roman" w:eastAsia="Times New Roman" w:hAnsi="Times New Roman" w:cs="Times New Roman"/>
          <w:bCs/>
          <w:i/>
          <w:iCs/>
          <w:sz w:val="24"/>
          <w:szCs w:val="24"/>
          <w:lang w:val="ru-RU" w:eastAsia="ru-RU"/>
        </w:rPr>
        <w:t xml:space="preserve"> </w:t>
      </w:r>
      <w:r w:rsidRPr="00AB2791">
        <w:rPr>
          <w:rFonts w:ascii="Times New Roman" w:eastAsia="Times New Roman" w:hAnsi="Times New Roman" w:cs="Times New Roman"/>
          <w:sz w:val="24"/>
          <w:szCs w:val="24"/>
          <w:lang w:eastAsia="ru-RU"/>
        </w:rPr>
        <w:t>через первинну або метастатичну пухлину мозку, краніотомію або травму голови.</w:t>
      </w:r>
      <w:r w:rsidRPr="00AB2791">
        <w:rPr>
          <w:rFonts w:ascii="Times New Roman" w:eastAsia="Times New Roman" w:hAnsi="Times New Roman" w:cs="Times New Roman"/>
          <w:bCs/>
          <w:i/>
          <w:iCs/>
          <w:sz w:val="24"/>
          <w:szCs w:val="24"/>
          <w:lang w:val="ru-RU" w:eastAsia="ru-RU"/>
        </w:rPr>
        <w:t xml:space="preserve"> </w:t>
      </w:r>
      <w:r w:rsidRPr="00AB2791">
        <w:rPr>
          <w:rFonts w:ascii="Times New Roman" w:eastAsia="Times New Roman" w:hAnsi="Times New Roman" w:cs="Times New Roman"/>
          <w:sz w:val="24"/>
          <w:szCs w:val="24"/>
          <w:lang w:eastAsia="ru-RU"/>
        </w:rPr>
        <w:t>Застосування при набряку мозку не замінює належні нейрохірургічні дослідження та кінцеві призначення, такі як нейрохірургічне втручання та інша специфічна терапія.</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Cs/>
          <w:i/>
          <w:iCs/>
          <w:sz w:val="24"/>
          <w:szCs w:val="24"/>
          <w:lang w:eastAsia="ru-RU"/>
        </w:rPr>
        <w:t>Інші показання</w:t>
      </w:r>
      <w:r w:rsidRPr="00AB2791">
        <w:rPr>
          <w:rFonts w:ascii="Times New Roman" w:eastAsia="Times New Roman" w:hAnsi="Times New Roman" w:cs="Times New Roman"/>
          <w:sz w:val="24"/>
          <w:szCs w:val="24"/>
          <w:lang w:eastAsia="ru-RU"/>
        </w:rPr>
        <w:t xml:space="preserve">: туберкульозний менінгіт із </w:t>
      </w:r>
      <w:proofErr w:type="spellStart"/>
      <w:r w:rsidRPr="00AB2791">
        <w:rPr>
          <w:rFonts w:ascii="Times New Roman" w:eastAsia="Times New Roman" w:hAnsi="Times New Roman" w:cs="Times New Roman"/>
          <w:sz w:val="24"/>
          <w:szCs w:val="24"/>
          <w:lang w:eastAsia="ru-RU"/>
        </w:rPr>
        <w:t>субарахноїдальною</w:t>
      </w:r>
      <w:proofErr w:type="spellEnd"/>
      <w:r w:rsidRPr="00AB2791">
        <w:rPr>
          <w:rFonts w:ascii="Times New Roman" w:eastAsia="Times New Roman" w:hAnsi="Times New Roman" w:cs="Times New Roman"/>
          <w:sz w:val="24"/>
          <w:szCs w:val="24"/>
          <w:lang w:eastAsia="ru-RU"/>
        </w:rPr>
        <w:t xml:space="preserve"> блокадою або загрозою блокади (разом із відповідною протитуберкульозною терапією); трихіноз із неврологічними симптомами або трихіноз міокарда.</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u w:val="single"/>
          <w:lang w:eastAsia="ru-RU"/>
        </w:rPr>
        <w:t xml:space="preserve">Показання для </w:t>
      </w:r>
      <w:proofErr w:type="spellStart"/>
      <w:r w:rsidRPr="00AB2791">
        <w:rPr>
          <w:rFonts w:ascii="Times New Roman" w:eastAsia="Times New Roman" w:hAnsi="Times New Roman" w:cs="Times New Roman"/>
          <w:sz w:val="24"/>
          <w:szCs w:val="24"/>
          <w:u w:val="single"/>
          <w:lang w:eastAsia="ru-RU"/>
        </w:rPr>
        <w:t>внутрішньосуглобового</w:t>
      </w:r>
      <w:proofErr w:type="spellEnd"/>
      <w:r w:rsidRPr="00AB2791">
        <w:rPr>
          <w:rFonts w:ascii="Times New Roman" w:eastAsia="Times New Roman" w:hAnsi="Times New Roman" w:cs="Times New Roman"/>
          <w:sz w:val="24"/>
          <w:szCs w:val="24"/>
          <w:u w:val="single"/>
          <w:lang w:eastAsia="ru-RU"/>
        </w:rPr>
        <w:t xml:space="preserve"> введення або введення у м’які тканини</w:t>
      </w:r>
      <w:r w:rsidRPr="00AB2791">
        <w:rPr>
          <w:rFonts w:ascii="Times New Roman" w:eastAsia="Times New Roman" w:hAnsi="Times New Roman" w:cs="Times New Roman"/>
          <w:sz w:val="24"/>
          <w:szCs w:val="24"/>
          <w:lang w:val="ru-RU" w:eastAsia="ru-RU"/>
        </w:rPr>
        <w:t>.</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Як допоміжна терапія для короткочасного застосування (з метою виведення пацієнта із гострого стану або при загостренні хвороби) при: </w:t>
      </w:r>
      <w:proofErr w:type="spellStart"/>
      <w:r w:rsidRPr="00AB2791">
        <w:rPr>
          <w:rFonts w:ascii="Times New Roman" w:eastAsia="Times New Roman" w:hAnsi="Times New Roman" w:cs="Times New Roman"/>
          <w:sz w:val="24"/>
          <w:szCs w:val="24"/>
          <w:lang w:eastAsia="ru-RU"/>
        </w:rPr>
        <w:t>ревматоїдному</w:t>
      </w:r>
      <w:proofErr w:type="spellEnd"/>
      <w:r w:rsidRPr="00AB2791">
        <w:rPr>
          <w:rFonts w:ascii="Times New Roman" w:eastAsia="Times New Roman" w:hAnsi="Times New Roman" w:cs="Times New Roman"/>
          <w:sz w:val="24"/>
          <w:szCs w:val="24"/>
          <w:lang w:eastAsia="ru-RU"/>
        </w:rPr>
        <w:t xml:space="preserve"> артриті (тяжке запалення окремого суглоба); </w:t>
      </w:r>
      <w:proofErr w:type="spellStart"/>
      <w:r w:rsidRPr="00AB2791">
        <w:rPr>
          <w:rFonts w:ascii="Times New Roman" w:eastAsia="Times New Roman" w:hAnsi="Times New Roman" w:cs="Times New Roman"/>
          <w:sz w:val="24"/>
          <w:szCs w:val="24"/>
          <w:lang w:eastAsia="ru-RU"/>
        </w:rPr>
        <w:t>синовіїті</w:t>
      </w:r>
      <w:proofErr w:type="spellEnd"/>
      <w:r w:rsidRPr="00AB2791">
        <w:rPr>
          <w:rFonts w:ascii="Times New Roman" w:eastAsia="Times New Roman" w:hAnsi="Times New Roman" w:cs="Times New Roman"/>
          <w:sz w:val="24"/>
          <w:szCs w:val="24"/>
          <w:lang w:eastAsia="ru-RU"/>
        </w:rPr>
        <w:t xml:space="preserve"> при </w:t>
      </w:r>
      <w:proofErr w:type="spellStart"/>
      <w:r w:rsidRPr="00AB2791">
        <w:rPr>
          <w:rFonts w:ascii="Times New Roman" w:eastAsia="Times New Roman" w:hAnsi="Times New Roman" w:cs="Times New Roman"/>
          <w:sz w:val="24"/>
          <w:szCs w:val="24"/>
          <w:lang w:eastAsia="ru-RU"/>
        </w:rPr>
        <w:t>остеоартриті</w:t>
      </w:r>
      <w:proofErr w:type="spellEnd"/>
      <w:r w:rsidRPr="00AB2791">
        <w:rPr>
          <w:rFonts w:ascii="Times New Roman" w:eastAsia="Times New Roman" w:hAnsi="Times New Roman" w:cs="Times New Roman"/>
          <w:sz w:val="24"/>
          <w:szCs w:val="24"/>
          <w:lang w:eastAsia="ru-RU"/>
        </w:rPr>
        <w:t xml:space="preserve">; гострому та </w:t>
      </w:r>
      <w:proofErr w:type="spellStart"/>
      <w:r w:rsidRPr="00AB2791">
        <w:rPr>
          <w:rFonts w:ascii="Times New Roman" w:eastAsia="Times New Roman" w:hAnsi="Times New Roman" w:cs="Times New Roman"/>
          <w:sz w:val="24"/>
          <w:szCs w:val="24"/>
          <w:lang w:eastAsia="ru-RU"/>
        </w:rPr>
        <w:t>підгострому</w:t>
      </w:r>
      <w:proofErr w:type="spellEnd"/>
      <w:r w:rsidRPr="00AB2791">
        <w:rPr>
          <w:rFonts w:ascii="Times New Roman" w:eastAsia="Times New Roman" w:hAnsi="Times New Roman" w:cs="Times New Roman"/>
          <w:sz w:val="24"/>
          <w:szCs w:val="24"/>
          <w:lang w:eastAsia="ru-RU"/>
        </w:rPr>
        <w:t xml:space="preserve"> бурситі; гострому подагричному артриті; </w:t>
      </w:r>
      <w:proofErr w:type="spellStart"/>
      <w:r w:rsidRPr="00AB2791">
        <w:rPr>
          <w:rFonts w:ascii="Times New Roman" w:eastAsia="Times New Roman" w:hAnsi="Times New Roman" w:cs="Times New Roman"/>
          <w:sz w:val="24"/>
          <w:szCs w:val="24"/>
          <w:lang w:eastAsia="ru-RU"/>
        </w:rPr>
        <w:t>епікондиліті</w:t>
      </w:r>
      <w:proofErr w:type="spellEnd"/>
      <w:r w:rsidRPr="00AB2791">
        <w:rPr>
          <w:rFonts w:ascii="Times New Roman" w:eastAsia="Times New Roman" w:hAnsi="Times New Roman" w:cs="Times New Roman"/>
          <w:sz w:val="24"/>
          <w:szCs w:val="24"/>
          <w:lang w:eastAsia="ru-RU"/>
        </w:rPr>
        <w:t xml:space="preserve">; гострому неспецифічному </w:t>
      </w:r>
      <w:proofErr w:type="spellStart"/>
      <w:r w:rsidRPr="00AB2791">
        <w:rPr>
          <w:rFonts w:ascii="Times New Roman" w:eastAsia="Times New Roman" w:hAnsi="Times New Roman" w:cs="Times New Roman"/>
          <w:sz w:val="24"/>
          <w:szCs w:val="24"/>
          <w:lang w:eastAsia="ru-RU"/>
        </w:rPr>
        <w:t>тендосиновіїті</w:t>
      </w:r>
      <w:proofErr w:type="spellEnd"/>
      <w:r w:rsidRPr="00AB2791">
        <w:rPr>
          <w:rFonts w:ascii="Times New Roman" w:eastAsia="Times New Roman" w:hAnsi="Times New Roman" w:cs="Times New Roman"/>
          <w:sz w:val="24"/>
          <w:szCs w:val="24"/>
          <w:lang w:eastAsia="ru-RU"/>
        </w:rPr>
        <w:t xml:space="preserve">; посттравматичному </w:t>
      </w:r>
      <w:proofErr w:type="spellStart"/>
      <w:r w:rsidRPr="00AB2791">
        <w:rPr>
          <w:rFonts w:ascii="Times New Roman" w:eastAsia="Times New Roman" w:hAnsi="Times New Roman" w:cs="Times New Roman"/>
          <w:sz w:val="24"/>
          <w:szCs w:val="24"/>
          <w:lang w:eastAsia="ru-RU"/>
        </w:rPr>
        <w:t>остеоартриті</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u w:val="single"/>
          <w:lang w:eastAsia="ru-RU"/>
        </w:rPr>
        <w:t>Місцеве введення (введення у місце ураження)</w:t>
      </w:r>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келоїдні</w:t>
      </w:r>
      <w:proofErr w:type="spellEnd"/>
      <w:r w:rsidRPr="00AB2791">
        <w:rPr>
          <w:rFonts w:ascii="Times New Roman" w:eastAsia="Times New Roman" w:hAnsi="Times New Roman" w:cs="Times New Roman"/>
          <w:sz w:val="24"/>
          <w:szCs w:val="24"/>
          <w:lang w:eastAsia="ru-RU"/>
        </w:rPr>
        <w:t xml:space="preserve"> ураження; локалізовані гіпертрофічні, запалені та інфільтративні ураження при </w:t>
      </w:r>
      <w:proofErr w:type="spellStart"/>
      <w:r w:rsidRPr="00AB2791">
        <w:rPr>
          <w:rFonts w:ascii="Times New Roman" w:eastAsia="Times New Roman" w:hAnsi="Times New Roman" w:cs="Times New Roman"/>
          <w:sz w:val="24"/>
          <w:szCs w:val="24"/>
          <w:lang w:eastAsia="ru-RU"/>
        </w:rPr>
        <w:t>оперізувальному</w:t>
      </w:r>
      <w:proofErr w:type="spellEnd"/>
      <w:r w:rsidRPr="00AB2791">
        <w:rPr>
          <w:rFonts w:ascii="Times New Roman" w:eastAsia="Times New Roman" w:hAnsi="Times New Roman" w:cs="Times New Roman"/>
          <w:sz w:val="24"/>
          <w:szCs w:val="24"/>
          <w:lang w:eastAsia="ru-RU"/>
        </w:rPr>
        <w:t xml:space="preserve"> лишаї, псоріазі, кільцеподібній гранульомі; </w:t>
      </w:r>
      <w:proofErr w:type="spellStart"/>
      <w:r w:rsidRPr="00AB2791">
        <w:rPr>
          <w:rFonts w:ascii="Times New Roman" w:eastAsia="Times New Roman" w:hAnsi="Times New Roman" w:cs="Times New Roman"/>
          <w:sz w:val="24"/>
          <w:szCs w:val="24"/>
          <w:lang w:eastAsia="ru-RU"/>
        </w:rPr>
        <w:t>дискоїдний</w:t>
      </w:r>
      <w:proofErr w:type="spellEnd"/>
      <w:r w:rsidRPr="00AB2791">
        <w:rPr>
          <w:rFonts w:ascii="Times New Roman" w:eastAsia="Times New Roman" w:hAnsi="Times New Roman" w:cs="Times New Roman"/>
          <w:sz w:val="24"/>
          <w:szCs w:val="24"/>
          <w:lang w:eastAsia="ru-RU"/>
        </w:rPr>
        <w:t xml:space="preserve"> червоний вовчак, ліпоїдний атрофічний дерматит </w:t>
      </w:r>
      <w:proofErr w:type="spellStart"/>
      <w:r w:rsidRPr="00AB2791">
        <w:rPr>
          <w:rFonts w:ascii="Times New Roman" w:eastAsia="Times New Roman" w:hAnsi="Times New Roman" w:cs="Times New Roman"/>
          <w:sz w:val="24"/>
          <w:szCs w:val="24"/>
          <w:lang w:eastAsia="ru-RU"/>
        </w:rPr>
        <w:t>Оппенгейма</w:t>
      </w:r>
      <w:proofErr w:type="spellEnd"/>
      <w:r w:rsidRPr="00AB2791">
        <w:rPr>
          <w:rFonts w:ascii="Times New Roman" w:eastAsia="Times New Roman" w:hAnsi="Times New Roman" w:cs="Times New Roman"/>
          <w:sz w:val="24"/>
          <w:szCs w:val="24"/>
          <w:lang w:eastAsia="ru-RU"/>
        </w:rPr>
        <w:t>; локалізована алопеція.</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Можливе також застосування при </w:t>
      </w:r>
      <w:proofErr w:type="spellStart"/>
      <w:r w:rsidRPr="00AB2791">
        <w:rPr>
          <w:rFonts w:ascii="Times New Roman" w:eastAsia="Times New Roman" w:hAnsi="Times New Roman" w:cs="Times New Roman"/>
          <w:sz w:val="24"/>
          <w:szCs w:val="24"/>
          <w:lang w:eastAsia="ru-RU"/>
        </w:rPr>
        <w:t>кістозних</w:t>
      </w:r>
      <w:proofErr w:type="spellEnd"/>
      <w:r w:rsidRPr="00AB2791">
        <w:rPr>
          <w:rFonts w:ascii="Times New Roman" w:eastAsia="Times New Roman" w:hAnsi="Times New Roman" w:cs="Times New Roman"/>
          <w:sz w:val="24"/>
          <w:szCs w:val="24"/>
          <w:lang w:eastAsia="ru-RU"/>
        </w:rPr>
        <w:t xml:space="preserve"> пухлинах апоневрозу або сухожилля (ганглія).</w:t>
      </w:r>
    </w:p>
    <w:p w:rsidR="00AB2791" w:rsidRPr="00AB2791" w:rsidRDefault="00AB2791" w:rsidP="00AB2791">
      <w:pPr>
        <w:spacing w:after="0" w:line="240" w:lineRule="auto"/>
        <w:jc w:val="both"/>
        <w:rPr>
          <w:rFonts w:ascii="Times New Roman" w:eastAsia="Times New Roman" w:hAnsi="Times New Roman" w:cs="Times New Roman"/>
          <w:sz w:val="24"/>
          <w:szCs w:val="24"/>
          <w:lang w:eastAsia="uk-UA"/>
        </w:rPr>
      </w:pPr>
    </w:p>
    <w:p w:rsidR="00AB2791" w:rsidRPr="00AB2791" w:rsidRDefault="00AB2791" w:rsidP="00AB2791">
      <w:pPr>
        <w:spacing w:after="0" w:line="240" w:lineRule="auto"/>
        <w:jc w:val="both"/>
        <w:rPr>
          <w:rFonts w:ascii="Times New Roman" w:eastAsia="Times New Roman" w:hAnsi="Times New Roman" w:cs="Times New Roman"/>
          <w:b/>
          <w:i/>
          <w:sz w:val="24"/>
          <w:szCs w:val="24"/>
          <w:lang w:eastAsia="ru-RU"/>
        </w:rPr>
      </w:pPr>
      <w:r w:rsidRPr="00AB2791">
        <w:rPr>
          <w:rFonts w:ascii="Times New Roman" w:eastAsia="Times New Roman" w:hAnsi="Times New Roman" w:cs="Times New Roman"/>
          <w:b/>
          <w:i/>
          <w:sz w:val="24"/>
          <w:szCs w:val="24"/>
          <w:lang w:eastAsia="ru-RU"/>
        </w:rPr>
        <w:t xml:space="preserve">Протипоказання. </w:t>
      </w:r>
    </w:p>
    <w:p w:rsidR="00AB2791" w:rsidRPr="00AB2791" w:rsidRDefault="00AB2791" w:rsidP="00AB2791">
      <w:pPr>
        <w:keepNext/>
        <w:autoSpaceDE w:val="0"/>
        <w:autoSpaceDN w:val="0"/>
        <w:spacing w:after="0" w:line="240" w:lineRule="auto"/>
        <w:jc w:val="both"/>
        <w:outlineLvl w:val="3"/>
        <w:rPr>
          <w:rFonts w:ascii="Times New Roman" w:eastAsia="Times New Roman" w:hAnsi="Times New Roman" w:cs="Times New Roman"/>
          <w:noProof/>
          <w:sz w:val="24"/>
          <w:szCs w:val="24"/>
          <w:lang w:eastAsia="uk-UA"/>
        </w:rPr>
      </w:pPr>
      <w:r w:rsidRPr="00AB2791">
        <w:rPr>
          <w:rFonts w:ascii="Times New Roman" w:eastAsia="Times New Roman" w:hAnsi="Times New Roman" w:cs="Times New Roman"/>
          <w:noProof/>
          <w:sz w:val="24"/>
          <w:szCs w:val="24"/>
          <w:lang w:eastAsia="uk-UA"/>
        </w:rPr>
        <w:t>Підвищена чутливість до дексаметазону або до будь-якого іншого інгредієнта препарату.</w:t>
      </w:r>
    </w:p>
    <w:p w:rsidR="00AB2791" w:rsidRPr="00AB2791" w:rsidRDefault="00AB2791" w:rsidP="00AB2791">
      <w:pPr>
        <w:shd w:val="clear" w:color="auto" w:fill="FFFFFF"/>
        <w:spacing w:after="0" w:line="240" w:lineRule="auto"/>
        <w:ind w:right="57"/>
        <w:jc w:val="both"/>
        <w:rPr>
          <w:rFonts w:ascii="Times New Roman" w:eastAsia="Times New Roman" w:hAnsi="Times New Roman" w:cs="Times New Roman"/>
          <w:noProof/>
          <w:sz w:val="24"/>
          <w:szCs w:val="24"/>
          <w:lang w:eastAsia="ru-RU"/>
        </w:rPr>
      </w:pPr>
      <w:r w:rsidRPr="00AB2791">
        <w:rPr>
          <w:rFonts w:ascii="Times New Roman" w:eastAsia="Times New Roman" w:hAnsi="Times New Roman" w:cs="Times New Roman"/>
          <w:noProof/>
          <w:sz w:val="24"/>
          <w:szCs w:val="24"/>
          <w:lang w:eastAsia="ru-RU"/>
        </w:rPr>
        <w:t xml:space="preserve">Гострі вірусні, бактеріальні або системні грибкові інфекції (якщо не застосовується належна терапія), синдром Кушинга. Вакцинація живою вакциною. </w:t>
      </w:r>
    </w:p>
    <w:p w:rsidR="00AB2791" w:rsidRPr="00AB2791" w:rsidRDefault="00AB2791" w:rsidP="00AB2791">
      <w:pPr>
        <w:widowControl w:val="0"/>
        <w:shd w:val="clear" w:color="auto" w:fill="FFFFFF"/>
        <w:autoSpaceDE w:val="0"/>
        <w:autoSpaceDN w:val="0"/>
        <w:adjustRightInd w:val="0"/>
        <w:spacing w:after="0" w:line="240" w:lineRule="auto"/>
        <w:ind w:right="57"/>
        <w:jc w:val="both"/>
        <w:rPr>
          <w:rFonts w:ascii="Times New Roman" w:eastAsia="Times New Roman" w:hAnsi="Times New Roman" w:cs="Times New Roman"/>
          <w:noProof/>
          <w:sz w:val="24"/>
          <w:szCs w:val="24"/>
          <w:lang w:eastAsia="ru-RU"/>
        </w:rPr>
      </w:pPr>
      <w:r w:rsidRPr="00AB2791">
        <w:rPr>
          <w:rFonts w:ascii="Times New Roman" w:eastAsia="Times New Roman" w:hAnsi="Times New Roman" w:cs="Times New Roman"/>
          <w:noProof/>
          <w:sz w:val="24"/>
          <w:szCs w:val="24"/>
          <w:lang w:eastAsia="ru-RU"/>
        </w:rPr>
        <w:t>Внутрішньом</w:t>
      </w:r>
      <w:r w:rsidRPr="00AB2791">
        <w:rPr>
          <w:rFonts w:ascii="Times New Roman" w:eastAsia="Times New Roman" w:hAnsi="Times New Roman" w:cs="Times New Roman"/>
          <w:noProof/>
          <w:sz w:val="24"/>
          <w:szCs w:val="24"/>
          <w:lang w:val="ru-RU" w:eastAsia="ru-RU"/>
        </w:rPr>
        <w:t>’</w:t>
      </w:r>
      <w:r w:rsidRPr="00AB2791">
        <w:rPr>
          <w:rFonts w:ascii="Times New Roman" w:eastAsia="Times New Roman" w:hAnsi="Times New Roman" w:cs="Times New Roman"/>
          <w:noProof/>
          <w:sz w:val="24"/>
          <w:szCs w:val="24"/>
          <w:lang w:eastAsia="ru-RU"/>
        </w:rPr>
        <w:t>язове</w:t>
      </w:r>
      <w:r w:rsidRPr="00AB2791">
        <w:rPr>
          <w:rFonts w:ascii="Times New Roman" w:eastAsia="Times New Roman" w:hAnsi="Times New Roman" w:cs="Times New Roman"/>
          <w:noProof/>
          <w:sz w:val="24"/>
          <w:szCs w:val="24"/>
          <w:lang w:val="ru-RU" w:eastAsia="ru-RU"/>
        </w:rPr>
        <w:t xml:space="preserve"> </w:t>
      </w:r>
      <w:r w:rsidRPr="00AB2791">
        <w:rPr>
          <w:rFonts w:ascii="Times New Roman" w:eastAsia="Times New Roman" w:hAnsi="Times New Roman" w:cs="Times New Roman"/>
          <w:noProof/>
          <w:sz w:val="24"/>
          <w:szCs w:val="24"/>
          <w:lang w:eastAsia="ru-RU"/>
        </w:rPr>
        <w:t xml:space="preserve">введення протипоказане пацієнтам із тяжкими порушеннями згортання крові. </w:t>
      </w:r>
    </w:p>
    <w:p w:rsidR="00AB2791" w:rsidRPr="00AB2791" w:rsidRDefault="00AB2791" w:rsidP="00AB2791">
      <w:pPr>
        <w:shd w:val="clear" w:color="auto" w:fill="FFFFFF"/>
        <w:spacing w:after="0" w:line="240" w:lineRule="auto"/>
        <w:ind w:right="57"/>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noProof/>
          <w:sz w:val="24"/>
          <w:szCs w:val="24"/>
          <w:lang w:eastAsia="ru-RU"/>
        </w:rPr>
        <w:t>Місцеве введення протипоказане при бактеріємії, системних грибкових інфекціях, у пацієнтів із нестабільними суглобами, інфекціями у місці застосування, в тому числі при септичному артриті внаслідок гонореї чи туберкульозу.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AB2791" w:rsidRPr="00AB2791" w:rsidRDefault="00AB2791" w:rsidP="00AB279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i/>
          <w:sz w:val="24"/>
          <w:szCs w:val="24"/>
          <w:lang w:eastAsia="ru-RU"/>
        </w:rPr>
        <w:t>Взаємодія з іншими лікарськими засобами та інші види взаємодій.</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Паралельне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нестероїдних протизапальних засобів підвищує ризик шлунково-кишкової кровотечі та утворення виразок.</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Ефективність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зменшується, якщо одночасно приймати </w:t>
      </w:r>
      <w:proofErr w:type="spellStart"/>
      <w:r w:rsidRPr="00AB2791">
        <w:rPr>
          <w:rFonts w:ascii="Times New Roman" w:eastAsia="Times New Roman" w:hAnsi="Times New Roman" w:cs="Times New Roman"/>
          <w:sz w:val="24"/>
          <w:szCs w:val="24"/>
          <w:lang w:eastAsia="ru-RU"/>
        </w:rPr>
        <w:t>рифампіцин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рифамбутин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карбамазепін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фенобарбітон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фенітоїн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дифенілгідантоїн</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примідон</w:t>
      </w:r>
      <w:proofErr w:type="spellEnd"/>
      <w:r w:rsidRPr="00AB2791">
        <w:rPr>
          <w:rFonts w:ascii="Times New Roman" w:eastAsia="Times New Roman" w:hAnsi="Times New Roman" w:cs="Times New Roman"/>
          <w:sz w:val="24"/>
          <w:szCs w:val="24"/>
          <w:lang w:eastAsia="ru-RU"/>
        </w:rPr>
        <w:t xml:space="preserve">, ефедрин або </w:t>
      </w:r>
      <w:proofErr w:type="spellStart"/>
      <w:r w:rsidRPr="00AB2791">
        <w:rPr>
          <w:rFonts w:ascii="Times New Roman" w:eastAsia="Times New Roman" w:hAnsi="Times New Roman" w:cs="Times New Roman"/>
          <w:sz w:val="24"/>
          <w:szCs w:val="24"/>
          <w:lang w:eastAsia="ru-RU"/>
        </w:rPr>
        <w:t>аміноглутетимід</w:t>
      </w:r>
      <w:proofErr w:type="spellEnd"/>
      <w:r w:rsidRPr="00AB2791">
        <w:rPr>
          <w:rFonts w:ascii="Times New Roman" w:eastAsia="Times New Roman" w:hAnsi="Times New Roman" w:cs="Times New Roman"/>
          <w:sz w:val="24"/>
          <w:szCs w:val="24"/>
          <w:lang w:eastAsia="ru-RU"/>
        </w:rPr>
        <w:t xml:space="preserve">, тому дозу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у таких комбінаціях слід збільшувати.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Взаємодія між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та усіма вищезгаданими лікарськими засобами може спотворити тест пригнічення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Це потрібно враховувати при оцінці результатів тесту.</w:t>
      </w:r>
    </w:p>
    <w:p w:rsidR="00AB2791" w:rsidRPr="00AB2791" w:rsidRDefault="00AB2791" w:rsidP="00AB2791">
      <w:pPr>
        <w:spacing w:after="0" w:line="240" w:lineRule="auto"/>
        <w:jc w:val="both"/>
        <w:rPr>
          <w:rFonts w:ascii="Times New Roman" w:eastAsia="Times New Roman" w:hAnsi="Times New Roman" w:cs="Times New Roman"/>
          <w:iCs/>
          <w:sz w:val="24"/>
          <w:szCs w:val="24"/>
          <w:lang w:eastAsia="ru-RU"/>
        </w:rPr>
      </w:pPr>
      <w:proofErr w:type="spellStart"/>
      <w:r w:rsidRPr="00AB2791">
        <w:rPr>
          <w:rFonts w:ascii="Times New Roman" w:eastAsia="Times New Roman" w:hAnsi="Times New Roman" w:cs="Times New Roman"/>
          <w:iCs/>
          <w:sz w:val="24"/>
          <w:szCs w:val="24"/>
          <w:lang w:eastAsia="ru-RU"/>
        </w:rPr>
        <w:t>Дексаметазон</w:t>
      </w:r>
      <w:proofErr w:type="spellEnd"/>
      <w:r w:rsidRPr="00AB2791">
        <w:rPr>
          <w:rFonts w:ascii="Times New Roman" w:eastAsia="Times New Roman" w:hAnsi="Times New Roman" w:cs="Times New Roman"/>
          <w:iCs/>
          <w:sz w:val="24"/>
          <w:szCs w:val="24"/>
          <w:lang w:eastAsia="ru-RU"/>
        </w:rPr>
        <w:t xml:space="preserve"> зменшує терапевтичний ефект </w:t>
      </w:r>
      <w:proofErr w:type="spellStart"/>
      <w:r w:rsidRPr="00AB2791">
        <w:rPr>
          <w:rFonts w:ascii="Times New Roman" w:eastAsia="Times New Roman" w:hAnsi="Times New Roman" w:cs="Times New Roman"/>
          <w:iCs/>
          <w:sz w:val="24"/>
          <w:szCs w:val="24"/>
          <w:lang w:eastAsia="ru-RU"/>
        </w:rPr>
        <w:t>антихолінестеразних</w:t>
      </w:r>
      <w:proofErr w:type="spellEnd"/>
      <w:r w:rsidRPr="00AB2791">
        <w:rPr>
          <w:rFonts w:ascii="Times New Roman" w:eastAsia="Times New Roman" w:hAnsi="Times New Roman" w:cs="Times New Roman"/>
          <w:iCs/>
          <w:sz w:val="24"/>
          <w:szCs w:val="24"/>
          <w:lang w:eastAsia="ru-RU"/>
        </w:rPr>
        <w:t xml:space="preserve"> засобів, які застосовують при міастенії.</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color w:val="FF0000"/>
          <w:sz w:val="24"/>
          <w:szCs w:val="24"/>
          <w:lang w:eastAsia="ru-RU"/>
        </w:rPr>
      </w:pPr>
      <w:r w:rsidRPr="00AB2791">
        <w:rPr>
          <w:rFonts w:ascii="Times New Roman" w:eastAsia="Times New Roman" w:hAnsi="Times New Roman" w:cs="Times New Roman"/>
          <w:sz w:val="24"/>
          <w:szCs w:val="24"/>
          <w:lang w:eastAsia="ru-RU"/>
        </w:rPr>
        <w:t xml:space="preserve">Сумісне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препаратів, які інгібують </w:t>
      </w:r>
      <w:r w:rsidRPr="00AB2791">
        <w:rPr>
          <w:rFonts w:ascii="Times New Roman" w:eastAsia="Times New Roman" w:hAnsi="Times New Roman" w:cs="Times New Roman"/>
          <w:sz w:val="24"/>
          <w:szCs w:val="24"/>
          <w:lang w:val="en-US" w:eastAsia="ru-RU"/>
        </w:rPr>
        <w:t>CYP</w:t>
      </w:r>
      <w:r w:rsidRPr="00AB2791">
        <w:rPr>
          <w:rFonts w:ascii="Times New Roman" w:eastAsia="Times New Roman" w:hAnsi="Times New Roman" w:cs="Times New Roman"/>
          <w:sz w:val="24"/>
          <w:szCs w:val="24"/>
          <w:lang w:eastAsia="ru-RU"/>
        </w:rPr>
        <w:t xml:space="preserve"> 3</w:t>
      </w:r>
      <w:r w:rsidRPr="00AB2791">
        <w:rPr>
          <w:rFonts w:ascii="Times New Roman" w:eastAsia="Times New Roman" w:hAnsi="Times New Roman" w:cs="Times New Roman"/>
          <w:sz w:val="24"/>
          <w:szCs w:val="24"/>
          <w:lang w:val="en-US" w:eastAsia="ru-RU"/>
        </w:rPr>
        <w:t>A</w:t>
      </w:r>
      <w:r w:rsidRPr="00AB2791">
        <w:rPr>
          <w:rFonts w:ascii="Times New Roman" w:eastAsia="Times New Roman" w:hAnsi="Times New Roman" w:cs="Times New Roman"/>
          <w:sz w:val="24"/>
          <w:szCs w:val="24"/>
          <w:lang w:eastAsia="ru-RU"/>
        </w:rPr>
        <w:t xml:space="preserve">4 ферментну активність, таких як </w:t>
      </w:r>
      <w:proofErr w:type="spellStart"/>
      <w:r w:rsidRPr="00AB2791">
        <w:rPr>
          <w:rFonts w:ascii="Times New Roman" w:eastAsia="Times New Roman" w:hAnsi="Times New Roman" w:cs="Times New Roman"/>
          <w:sz w:val="24"/>
          <w:szCs w:val="24"/>
          <w:lang w:eastAsia="ru-RU"/>
        </w:rPr>
        <w:t>кетоконазол</w:t>
      </w:r>
      <w:proofErr w:type="spellEnd"/>
      <w:r w:rsidRPr="00AB2791">
        <w:rPr>
          <w:rFonts w:ascii="Times New Roman" w:eastAsia="Times New Roman" w:hAnsi="Times New Roman" w:cs="Times New Roman"/>
          <w:sz w:val="24"/>
          <w:szCs w:val="24"/>
          <w:lang w:eastAsia="ru-RU"/>
        </w:rPr>
        <w:t>, антибіотики-</w:t>
      </w:r>
      <w:proofErr w:type="spellStart"/>
      <w:r w:rsidRPr="00AB2791">
        <w:rPr>
          <w:rFonts w:ascii="Times New Roman" w:eastAsia="Times New Roman" w:hAnsi="Times New Roman" w:cs="Times New Roman"/>
          <w:sz w:val="24"/>
          <w:szCs w:val="24"/>
          <w:lang w:eastAsia="ru-RU"/>
        </w:rPr>
        <w:t>макроліди</w:t>
      </w:r>
      <w:proofErr w:type="spellEnd"/>
      <w:r w:rsidRPr="00AB2791">
        <w:rPr>
          <w:rFonts w:ascii="Times New Roman" w:eastAsia="Times New Roman" w:hAnsi="Times New Roman" w:cs="Times New Roman"/>
          <w:sz w:val="24"/>
          <w:szCs w:val="24"/>
          <w:lang w:eastAsia="ru-RU"/>
        </w:rPr>
        <w:t xml:space="preserve">, може спричинити збільшення концентрації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в сироватці та плазмі крові.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є помірним індуктором </w:t>
      </w:r>
      <w:r w:rsidRPr="00AB2791">
        <w:rPr>
          <w:rFonts w:ascii="Times New Roman" w:eastAsia="Times New Roman" w:hAnsi="Times New Roman" w:cs="Times New Roman"/>
          <w:sz w:val="24"/>
          <w:szCs w:val="24"/>
          <w:lang w:val="en-US" w:eastAsia="ru-RU"/>
        </w:rPr>
        <w:t>CYP</w:t>
      </w:r>
      <w:r w:rsidRPr="00AB2791">
        <w:rPr>
          <w:rFonts w:ascii="Times New Roman" w:eastAsia="Times New Roman" w:hAnsi="Times New Roman" w:cs="Times New Roman"/>
          <w:sz w:val="24"/>
          <w:szCs w:val="24"/>
          <w:lang w:eastAsia="ru-RU"/>
        </w:rPr>
        <w:t xml:space="preserve"> 3</w:t>
      </w:r>
      <w:r w:rsidRPr="00AB2791">
        <w:rPr>
          <w:rFonts w:ascii="Times New Roman" w:eastAsia="Times New Roman" w:hAnsi="Times New Roman" w:cs="Times New Roman"/>
          <w:sz w:val="24"/>
          <w:szCs w:val="24"/>
          <w:lang w:val="en-US" w:eastAsia="ru-RU"/>
        </w:rPr>
        <w:t>A</w:t>
      </w:r>
      <w:r w:rsidRPr="00AB2791">
        <w:rPr>
          <w:rFonts w:ascii="Times New Roman" w:eastAsia="Times New Roman" w:hAnsi="Times New Roman" w:cs="Times New Roman"/>
          <w:sz w:val="24"/>
          <w:szCs w:val="24"/>
          <w:lang w:eastAsia="ru-RU"/>
        </w:rPr>
        <w:t xml:space="preserve">4. Сумісне застосування з препаратами, які </w:t>
      </w:r>
      <w:proofErr w:type="spellStart"/>
      <w:r w:rsidRPr="00AB2791">
        <w:rPr>
          <w:rFonts w:ascii="Times New Roman" w:eastAsia="Times New Roman" w:hAnsi="Times New Roman" w:cs="Times New Roman"/>
          <w:sz w:val="24"/>
          <w:szCs w:val="24"/>
          <w:lang w:eastAsia="ru-RU"/>
        </w:rPr>
        <w:t>метаболізуються</w:t>
      </w:r>
      <w:proofErr w:type="spellEnd"/>
      <w:r w:rsidRPr="00AB2791">
        <w:rPr>
          <w:rFonts w:ascii="Times New Roman" w:eastAsia="Times New Roman" w:hAnsi="Times New Roman" w:cs="Times New Roman"/>
          <w:sz w:val="24"/>
          <w:szCs w:val="24"/>
          <w:lang w:eastAsia="ru-RU"/>
        </w:rPr>
        <w:t xml:space="preserve"> </w:t>
      </w:r>
      <w:r w:rsidRPr="00AB2791">
        <w:rPr>
          <w:rFonts w:ascii="Times New Roman" w:eastAsia="Times New Roman" w:hAnsi="Times New Roman" w:cs="Times New Roman"/>
          <w:sz w:val="24"/>
          <w:szCs w:val="24"/>
          <w:lang w:val="en-US" w:eastAsia="ru-RU"/>
        </w:rPr>
        <w:t>CYP</w:t>
      </w:r>
      <w:r w:rsidRPr="00AB2791">
        <w:rPr>
          <w:rFonts w:ascii="Times New Roman" w:eastAsia="Times New Roman" w:hAnsi="Times New Roman" w:cs="Times New Roman"/>
          <w:sz w:val="24"/>
          <w:szCs w:val="24"/>
          <w:lang w:eastAsia="ru-RU"/>
        </w:rPr>
        <w:t xml:space="preserve"> 3</w:t>
      </w:r>
      <w:r w:rsidRPr="00AB2791">
        <w:rPr>
          <w:rFonts w:ascii="Times New Roman" w:eastAsia="Times New Roman" w:hAnsi="Times New Roman" w:cs="Times New Roman"/>
          <w:sz w:val="24"/>
          <w:szCs w:val="24"/>
          <w:lang w:val="en-US" w:eastAsia="ru-RU"/>
        </w:rPr>
        <w:t>A</w:t>
      </w:r>
      <w:r w:rsidRPr="00AB2791">
        <w:rPr>
          <w:rFonts w:ascii="Times New Roman" w:eastAsia="Times New Roman" w:hAnsi="Times New Roman" w:cs="Times New Roman"/>
          <w:sz w:val="24"/>
          <w:szCs w:val="24"/>
          <w:lang w:eastAsia="ru-RU"/>
        </w:rPr>
        <w:t xml:space="preserve">4, такими як </w:t>
      </w:r>
      <w:proofErr w:type="spellStart"/>
      <w:r w:rsidRPr="00AB2791">
        <w:rPr>
          <w:rFonts w:ascii="Times New Roman" w:eastAsia="Times New Roman" w:hAnsi="Times New Roman" w:cs="Times New Roman"/>
          <w:sz w:val="24"/>
          <w:szCs w:val="24"/>
          <w:lang w:eastAsia="ru-RU"/>
        </w:rPr>
        <w:t>індинавір</w:t>
      </w:r>
      <w:proofErr w:type="spellEnd"/>
      <w:r w:rsidRPr="00AB2791">
        <w:rPr>
          <w:rFonts w:ascii="Times New Roman" w:eastAsia="Times New Roman" w:hAnsi="Times New Roman" w:cs="Times New Roman"/>
          <w:sz w:val="24"/>
          <w:szCs w:val="24"/>
          <w:lang w:eastAsia="ru-RU"/>
        </w:rPr>
        <w:t>, еритроміцин, може збільшувати їх кліренс, що спричиняє зниження концентрації у сироватці крові.</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Кетоконазол</w:t>
      </w:r>
      <w:proofErr w:type="spellEnd"/>
      <w:r w:rsidRPr="00AB2791">
        <w:rPr>
          <w:rFonts w:ascii="Times New Roman" w:eastAsia="Times New Roman" w:hAnsi="Times New Roman" w:cs="Times New Roman"/>
          <w:sz w:val="24"/>
          <w:szCs w:val="24"/>
          <w:lang w:eastAsia="ru-RU"/>
        </w:rPr>
        <w:t xml:space="preserve"> може пригнічувати синтез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наднирковими залозами, таким чином, унаслідок зниження концентрації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може </w:t>
      </w:r>
      <w:proofErr w:type="spellStart"/>
      <w:r w:rsidRPr="00AB2791">
        <w:rPr>
          <w:rFonts w:ascii="Times New Roman" w:eastAsia="Times New Roman" w:hAnsi="Times New Roman" w:cs="Times New Roman"/>
          <w:sz w:val="24"/>
          <w:szCs w:val="24"/>
          <w:lang w:eastAsia="ru-RU"/>
        </w:rPr>
        <w:t>розвинутися</w:t>
      </w:r>
      <w:proofErr w:type="spellEnd"/>
      <w:r w:rsidRPr="00AB2791">
        <w:rPr>
          <w:rFonts w:ascii="Times New Roman" w:eastAsia="Times New Roman" w:hAnsi="Times New Roman" w:cs="Times New Roman"/>
          <w:sz w:val="24"/>
          <w:szCs w:val="24"/>
          <w:lang w:eastAsia="ru-RU"/>
        </w:rPr>
        <w:t xml:space="preserve"> недостатність надниркових залоз.</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зменшує терапевтичний ефект препаратів для лікування цукрового діабету, артеріальної гіпертензії, </w:t>
      </w:r>
      <w:proofErr w:type="spellStart"/>
      <w:r w:rsidRPr="00AB2791">
        <w:rPr>
          <w:rFonts w:ascii="Times New Roman" w:eastAsia="Times New Roman" w:hAnsi="Times New Roman" w:cs="Times New Roman"/>
          <w:sz w:val="24"/>
          <w:szCs w:val="24"/>
          <w:lang w:eastAsia="ru-RU"/>
        </w:rPr>
        <w:t>кумаринових</w:t>
      </w:r>
      <w:proofErr w:type="spellEnd"/>
      <w:r w:rsidRPr="00AB2791">
        <w:rPr>
          <w:rFonts w:ascii="Times New Roman" w:eastAsia="Times New Roman" w:hAnsi="Times New Roman" w:cs="Times New Roman"/>
          <w:sz w:val="24"/>
          <w:szCs w:val="24"/>
          <w:lang w:eastAsia="ru-RU"/>
        </w:rPr>
        <w:t xml:space="preserve"> антикоагулянтів, </w:t>
      </w:r>
      <w:proofErr w:type="spellStart"/>
      <w:r w:rsidRPr="00AB2791">
        <w:rPr>
          <w:rFonts w:ascii="Times New Roman" w:eastAsia="Times New Roman" w:hAnsi="Times New Roman" w:cs="Times New Roman"/>
          <w:sz w:val="24"/>
          <w:szCs w:val="24"/>
          <w:lang w:eastAsia="ru-RU"/>
        </w:rPr>
        <w:t>празиквантелу</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натрійуретиків</w:t>
      </w:r>
      <w:proofErr w:type="spellEnd"/>
      <w:r w:rsidRPr="00AB2791">
        <w:rPr>
          <w:rFonts w:ascii="Times New Roman" w:eastAsia="Times New Roman" w:hAnsi="Times New Roman" w:cs="Times New Roman"/>
          <w:sz w:val="24"/>
          <w:szCs w:val="24"/>
          <w:lang w:eastAsia="ru-RU"/>
        </w:rPr>
        <w:t xml:space="preserve"> (тому дозу цих лікарських засобів слід збільшити); він підвищує активність гепарину, </w:t>
      </w:r>
      <w:proofErr w:type="spellStart"/>
      <w:r w:rsidRPr="00AB2791">
        <w:rPr>
          <w:rFonts w:ascii="Times New Roman" w:eastAsia="Times New Roman" w:hAnsi="Times New Roman" w:cs="Times New Roman"/>
          <w:sz w:val="24"/>
          <w:szCs w:val="24"/>
          <w:lang w:eastAsia="ru-RU"/>
        </w:rPr>
        <w:t>альбендазолу</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калійуретиків</w:t>
      </w:r>
      <w:proofErr w:type="spellEnd"/>
      <w:r w:rsidRPr="00AB2791">
        <w:rPr>
          <w:rFonts w:ascii="Times New Roman" w:eastAsia="Times New Roman" w:hAnsi="Times New Roman" w:cs="Times New Roman"/>
          <w:sz w:val="24"/>
          <w:szCs w:val="24"/>
          <w:lang w:eastAsia="ru-RU"/>
        </w:rPr>
        <w:t xml:space="preserve"> (дозу цих препаратів слід зменшити у разі необхідності).</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може змінити дію </w:t>
      </w:r>
      <w:proofErr w:type="spellStart"/>
      <w:r w:rsidRPr="00AB2791">
        <w:rPr>
          <w:rFonts w:ascii="Times New Roman" w:eastAsia="Times New Roman" w:hAnsi="Times New Roman" w:cs="Times New Roman"/>
          <w:sz w:val="24"/>
          <w:szCs w:val="24"/>
          <w:lang w:eastAsia="ru-RU"/>
        </w:rPr>
        <w:t>кумаринових</w:t>
      </w:r>
      <w:proofErr w:type="spellEnd"/>
      <w:r w:rsidRPr="00AB2791">
        <w:rPr>
          <w:rFonts w:ascii="Times New Roman" w:eastAsia="Times New Roman" w:hAnsi="Times New Roman" w:cs="Times New Roman"/>
          <w:sz w:val="24"/>
          <w:szCs w:val="24"/>
          <w:lang w:eastAsia="ru-RU"/>
        </w:rPr>
        <w:t xml:space="preserve"> антикоагулянтів, тому при застосуванні такої комбінації ліків слід частіше перевіряти </w:t>
      </w:r>
      <w:proofErr w:type="spellStart"/>
      <w:r w:rsidRPr="00AB2791">
        <w:rPr>
          <w:rFonts w:ascii="Times New Roman" w:eastAsia="Times New Roman" w:hAnsi="Times New Roman" w:cs="Times New Roman"/>
          <w:sz w:val="24"/>
          <w:szCs w:val="24"/>
          <w:lang w:eastAsia="ru-RU"/>
        </w:rPr>
        <w:t>протромбіновий</w:t>
      </w:r>
      <w:proofErr w:type="spellEnd"/>
      <w:r w:rsidRPr="00AB2791">
        <w:rPr>
          <w:rFonts w:ascii="Times New Roman" w:eastAsia="Times New Roman" w:hAnsi="Times New Roman" w:cs="Times New Roman"/>
          <w:sz w:val="24"/>
          <w:szCs w:val="24"/>
          <w:lang w:eastAsia="ru-RU"/>
        </w:rPr>
        <w:t xml:space="preserve"> час.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Паралельне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високих доз інших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або </w:t>
      </w:r>
      <w:proofErr w:type="spellStart"/>
      <w:r w:rsidRPr="00AB2791">
        <w:rPr>
          <w:rFonts w:ascii="Times New Roman" w:eastAsia="Times New Roman" w:hAnsi="Times New Roman" w:cs="Times New Roman"/>
          <w:sz w:val="24"/>
          <w:szCs w:val="24"/>
          <w:lang w:eastAsia="ru-RU"/>
        </w:rPr>
        <w:t>агоністів</w:t>
      </w:r>
      <w:proofErr w:type="spellEnd"/>
      <w:r w:rsidRPr="00AB2791">
        <w:rPr>
          <w:rFonts w:ascii="Times New Roman" w:eastAsia="Times New Roman" w:hAnsi="Times New Roman" w:cs="Times New Roman"/>
          <w:sz w:val="24"/>
          <w:szCs w:val="24"/>
          <w:lang w:eastAsia="ru-RU"/>
        </w:rPr>
        <w:t xml:space="preserve">   </w:t>
      </w:r>
      <w:r w:rsidRPr="00AB2791">
        <w:rPr>
          <w:rFonts w:ascii="Symbol" w:eastAsia="Times New Roman" w:hAnsi="Symbol" w:cs="Symbol"/>
          <w:sz w:val="24"/>
          <w:szCs w:val="24"/>
          <w:lang w:eastAsia="ru-RU"/>
        </w:rPr>
        <w:t></w:t>
      </w:r>
      <w:r w:rsidRPr="00AB2791">
        <w:rPr>
          <w:rFonts w:ascii="Times New Roman" w:eastAsia="Times New Roman" w:hAnsi="Times New Roman" w:cs="Times New Roman"/>
          <w:sz w:val="24"/>
          <w:szCs w:val="24"/>
          <w:vertAlign w:val="subscript"/>
          <w:lang w:eastAsia="ru-RU"/>
        </w:rPr>
        <w:t>2</w:t>
      </w:r>
      <w:r w:rsidRPr="00AB2791">
        <w:rPr>
          <w:rFonts w:ascii="Times New Roman" w:eastAsia="Times New Roman" w:hAnsi="Times New Roman" w:cs="Times New Roman"/>
          <w:sz w:val="24"/>
          <w:szCs w:val="24"/>
          <w:lang w:eastAsia="ru-RU"/>
        </w:rPr>
        <w:t xml:space="preserve">-адренорецепторів підвищує ризик </w:t>
      </w:r>
      <w:proofErr w:type="spellStart"/>
      <w:r w:rsidRPr="00AB2791">
        <w:rPr>
          <w:rFonts w:ascii="Times New Roman" w:eastAsia="Times New Roman" w:hAnsi="Times New Roman" w:cs="Times New Roman"/>
          <w:sz w:val="24"/>
          <w:szCs w:val="24"/>
          <w:lang w:eastAsia="ru-RU"/>
        </w:rPr>
        <w:t>гіпокаліємії</w:t>
      </w:r>
      <w:proofErr w:type="spellEnd"/>
      <w:r w:rsidRPr="00AB2791">
        <w:rPr>
          <w:rFonts w:ascii="Times New Roman" w:eastAsia="Times New Roman" w:hAnsi="Times New Roman" w:cs="Times New Roman"/>
          <w:sz w:val="24"/>
          <w:szCs w:val="24"/>
          <w:lang w:eastAsia="ru-RU"/>
        </w:rPr>
        <w:t xml:space="preserve">. У пацієнтів із </w:t>
      </w:r>
      <w:proofErr w:type="spellStart"/>
      <w:r w:rsidRPr="00AB2791">
        <w:rPr>
          <w:rFonts w:ascii="Times New Roman" w:eastAsia="Times New Roman" w:hAnsi="Times New Roman" w:cs="Times New Roman"/>
          <w:sz w:val="24"/>
          <w:szCs w:val="24"/>
          <w:lang w:eastAsia="ru-RU"/>
        </w:rPr>
        <w:t>гіпокаліємією</w:t>
      </w:r>
      <w:proofErr w:type="spellEnd"/>
      <w:r w:rsidRPr="00AB2791">
        <w:rPr>
          <w:rFonts w:ascii="Times New Roman" w:eastAsia="Times New Roman" w:hAnsi="Times New Roman" w:cs="Times New Roman"/>
          <w:sz w:val="24"/>
          <w:szCs w:val="24"/>
          <w:lang w:eastAsia="ru-RU"/>
        </w:rPr>
        <w:t xml:space="preserve"> серцеві </w:t>
      </w:r>
      <w:proofErr w:type="spellStart"/>
      <w:r w:rsidRPr="00AB2791">
        <w:rPr>
          <w:rFonts w:ascii="Times New Roman" w:eastAsia="Times New Roman" w:hAnsi="Times New Roman" w:cs="Times New Roman"/>
          <w:sz w:val="24"/>
          <w:szCs w:val="24"/>
          <w:lang w:eastAsia="ru-RU"/>
        </w:rPr>
        <w:t>глікозиди</w:t>
      </w:r>
      <w:proofErr w:type="spellEnd"/>
      <w:r w:rsidRPr="00AB2791">
        <w:rPr>
          <w:rFonts w:ascii="Times New Roman" w:eastAsia="Times New Roman" w:hAnsi="Times New Roman" w:cs="Times New Roman"/>
          <w:sz w:val="24"/>
          <w:szCs w:val="24"/>
          <w:lang w:eastAsia="ru-RU"/>
        </w:rPr>
        <w:t xml:space="preserve"> більшою мірою сприяють порушенню ритму і мають більшу токсичність.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Антациди</w:t>
      </w:r>
      <w:proofErr w:type="spellEnd"/>
      <w:r w:rsidRPr="00AB2791">
        <w:rPr>
          <w:rFonts w:ascii="Times New Roman" w:eastAsia="Times New Roman" w:hAnsi="Times New Roman" w:cs="Times New Roman"/>
          <w:sz w:val="24"/>
          <w:szCs w:val="24"/>
          <w:lang w:eastAsia="ru-RU"/>
        </w:rPr>
        <w:t xml:space="preserve"> зменшують всмоктування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у шлунку. Дія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при одночасному прийомі з </w:t>
      </w:r>
      <w:proofErr w:type="spellStart"/>
      <w:r w:rsidRPr="00AB2791">
        <w:rPr>
          <w:rFonts w:ascii="Times New Roman" w:eastAsia="Times New Roman" w:hAnsi="Times New Roman" w:cs="Times New Roman"/>
          <w:sz w:val="24"/>
          <w:szCs w:val="24"/>
          <w:lang w:eastAsia="ru-RU"/>
        </w:rPr>
        <w:t>іжею</w:t>
      </w:r>
      <w:proofErr w:type="spellEnd"/>
      <w:r w:rsidRPr="00AB2791">
        <w:rPr>
          <w:rFonts w:ascii="Times New Roman" w:eastAsia="Times New Roman" w:hAnsi="Times New Roman" w:cs="Times New Roman"/>
          <w:sz w:val="24"/>
          <w:szCs w:val="24"/>
          <w:lang w:eastAsia="ru-RU"/>
        </w:rPr>
        <w:t xml:space="preserve"> та алкоголем не досліджена, проте застосування ліків одночасно із вживанням їжі з високим вмістом натрію не рекомендується. Куріння не впливає на фармакокінетику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Глюкокортикоїди</w:t>
      </w:r>
      <w:proofErr w:type="spellEnd"/>
      <w:r w:rsidRPr="00AB2791">
        <w:rPr>
          <w:rFonts w:ascii="Times New Roman" w:eastAsia="Times New Roman" w:hAnsi="Times New Roman" w:cs="Times New Roman"/>
          <w:sz w:val="24"/>
          <w:szCs w:val="24"/>
          <w:lang w:eastAsia="ru-RU"/>
        </w:rPr>
        <w:t xml:space="preserve"> посилюють нирковий кліренс </w:t>
      </w:r>
      <w:proofErr w:type="spellStart"/>
      <w:r w:rsidRPr="00AB2791">
        <w:rPr>
          <w:rFonts w:ascii="Times New Roman" w:eastAsia="Times New Roman" w:hAnsi="Times New Roman" w:cs="Times New Roman"/>
          <w:sz w:val="24"/>
          <w:szCs w:val="24"/>
          <w:lang w:eastAsia="ru-RU"/>
        </w:rPr>
        <w:t>саліцилату</w:t>
      </w:r>
      <w:proofErr w:type="spellEnd"/>
      <w:r w:rsidRPr="00AB2791">
        <w:rPr>
          <w:rFonts w:ascii="Times New Roman" w:eastAsia="Times New Roman" w:hAnsi="Times New Roman" w:cs="Times New Roman"/>
          <w:sz w:val="24"/>
          <w:szCs w:val="24"/>
          <w:lang w:eastAsia="ru-RU"/>
        </w:rPr>
        <w:t xml:space="preserve">, тому іноді важко одержати терапевтичні  концентрації саліцилатів у сироватці крові. Треба виявляти обережність пацієнтам, яким поступово знижують дозу кортикостероїду, оскільки при цьому може спостерігатися підвищення концентрації </w:t>
      </w:r>
      <w:proofErr w:type="spellStart"/>
      <w:r w:rsidRPr="00AB2791">
        <w:rPr>
          <w:rFonts w:ascii="Times New Roman" w:eastAsia="Times New Roman" w:hAnsi="Times New Roman" w:cs="Times New Roman"/>
          <w:sz w:val="24"/>
          <w:szCs w:val="24"/>
          <w:lang w:eastAsia="ru-RU"/>
        </w:rPr>
        <w:t>саліцилату</w:t>
      </w:r>
      <w:proofErr w:type="spellEnd"/>
      <w:r w:rsidRPr="00AB2791">
        <w:rPr>
          <w:rFonts w:ascii="Times New Roman" w:eastAsia="Times New Roman" w:hAnsi="Times New Roman" w:cs="Times New Roman"/>
          <w:sz w:val="24"/>
          <w:szCs w:val="24"/>
          <w:lang w:eastAsia="ru-RU"/>
        </w:rPr>
        <w:t xml:space="preserve"> в сироватці крові та інтоксикація.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Якщо паралельно застосовувати пероральні контрацептиви, період </w:t>
      </w:r>
      <w:proofErr w:type="spellStart"/>
      <w:r w:rsidRPr="00AB2791">
        <w:rPr>
          <w:rFonts w:ascii="Times New Roman" w:eastAsia="Times New Roman" w:hAnsi="Times New Roman" w:cs="Times New Roman"/>
          <w:sz w:val="24"/>
          <w:szCs w:val="24"/>
          <w:lang w:eastAsia="ru-RU"/>
        </w:rPr>
        <w:t>напіввиведення</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може подовжитись, що посилює їхню біологічну дію і може підвищити ризик побічних ефектів.</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Одночасне застосування </w:t>
      </w:r>
      <w:proofErr w:type="spellStart"/>
      <w:r w:rsidRPr="00AB2791">
        <w:rPr>
          <w:rFonts w:ascii="Times New Roman" w:eastAsia="Times New Roman" w:hAnsi="Times New Roman" w:cs="Times New Roman"/>
          <w:sz w:val="24"/>
          <w:szCs w:val="24"/>
          <w:lang w:eastAsia="ru-RU"/>
        </w:rPr>
        <w:t>ритодрину</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протипоказане під час пологів, оскільки це може призвести до набряку </w:t>
      </w:r>
      <w:proofErr w:type="spellStart"/>
      <w:r w:rsidRPr="00AB2791">
        <w:rPr>
          <w:rFonts w:ascii="Times New Roman" w:eastAsia="Times New Roman" w:hAnsi="Times New Roman" w:cs="Times New Roman"/>
          <w:sz w:val="24"/>
          <w:szCs w:val="24"/>
          <w:lang w:eastAsia="ru-RU"/>
        </w:rPr>
        <w:t>легенів</w:t>
      </w:r>
      <w:proofErr w:type="spellEnd"/>
      <w:r w:rsidRPr="00AB2791">
        <w:rPr>
          <w:rFonts w:ascii="Times New Roman" w:eastAsia="Times New Roman" w:hAnsi="Times New Roman" w:cs="Times New Roman"/>
          <w:sz w:val="24"/>
          <w:szCs w:val="24"/>
          <w:lang w:eastAsia="ru-RU"/>
        </w:rPr>
        <w:t xml:space="preserve">. Повідомлялося про летальний наслідок у породіллі через розвиток такого стану.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Одночасне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талідоміду</w:t>
      </w:r>
      <w:proofErr w:type="spellEnd"/>
      <w:r w:rsidRPr="00AB2791">
        <w:rPr>
          <w:rFonts w:ascii="Times New Roman" w:eastAsia="Times New Roman" w:hAnsi="Times New Roman" w:cs="Times New Roman"/>
          <w:sz w:val="24"/>
          <w:szCs w:val="24"/>
          <w:lang w:eastAsia="ru-RU"/>
        </w:rPr>
        <w:t xml:space="preserve"> може спричинити токсичний епідермальний </w:t>
      </w:r>
      <w:proofErr w:type="spellStart"/>
      <w:r w:rsidRPr="00AB2791">
        <w:rPr>
          <w:rFonts w:ascii="Times New Roman" w:eastAsia="Times New Roman" w:hAnsi="Times New Roman" w:cs="Times New Roman"/>
          <w:sz w:val="24"/>
          <w:szCs w:val="24"/>
          <w:lang w:eastAsia="ru-RU"/>
        </w:rPr>
        <w:t>некроліз</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Види взаємодій, які мають терапевтичні переваги</w:t>
      </w:r>
      <w:r w:rsidRPr="00AB2791">
        <w:rPr>
          <w:rFonts w:ascii="Times New Roman" w:eastAsia="Times New Roman" w:hAnsi="Times New Roman" w:cs="Times New Roman"/>
          <w:i/>
          <w:sz w:val="24"/>
          <w:szCs w:val="24"/>
          <w:lang w:eastAsia="ru-RU"/>
        </w:rPr>
        <w:t>:</w:t>
      </w:r>
      <w:r w:rsidRPr="00AB2791">
        <w:rPr>
          <w:rFonts w:ascii="Times New Roman" w:eastAsia="Times New Roman" w:hAnsi="Times New Roman" w:cs="Times New Roman"/>
          <w:sz w:val="24"/>
          <w:szCs w:val="24"/>
          <w:lang w:eastAsia="ru-RU"/>
        </w:rPr>
        <w:t xml:space="preserve"> паралельне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метоклопраміду</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дифенгідраміду</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прохлорперазину</w:t>
      </w:r>
      <w:proofErr w:type="spellEnd"/>
      <w:r w:rsidRPr="00AB2791">
        <w:rPr>
          <w:rFonts w:ascii="Times New Roman" w:eastAsia="Times New Roman" w:hAnsi="Times New Roman" w:cs="Times New Roman"/>
          <w:sz w:val="24"/>
          <w:szCs w:val="24"/>
          <w:lang w:eastAsia="ru-RU"/>
        </w:rPr>
        <w:t xml:space="preserve"> або антагоністів рецепторів 5-НТ</w:t>
      </w:r>
      <w:r w:rsidRPr="00AB2791">
        <w:rPr>
          <w:rFonts w:ascii="Times New Roman" w:eastAsia="Times New Roman" w:hAnsi="Times New Roman" w:cs="Times New Roman"/>
          <w:sz w:val="24"/>
          <w:szCs w:val="24"/>
          <w:vertAlign w:val="subscript"/>
          <w:lang w:eastAsia="ru-RU"/>
        </w:rPr>
        <w:t>3</w:t>
      </w:r>
      <w:r w:rsidRPr="00AB2791">
        <w:rPr>
          <w:rFonts w:ascii="Times New Roman" w:eastAsia="Times New Roman" w:hAnsi="Times New Roman" w:cs="Times New Roman"/>
          <w:sz w:val="24"/>
          <w:szCs w:val="24"/>
          <w:lang w:eastAsia="ru-RU"/>
        </w:rPr>
        <w:t xml:space="preserve"> (рецепторів серотоніну або 5-гідрокситриптаміну, тип 3, таких як </w:t>
      </w:r>
      <w:proofErr w:type="spellStart"/>
      <w:r w:rsidRPr="00AB2791">
        <w:rPr>
          <w:rFonts w:ascii="Times New Roman" w:eastAsia="Times New Roman" w:hAnsi="Times New Roman" w:cs="Times New Roman"/>
          <w:sz w:val="24"/>
          <w:szCs w:val="24"/>
          <w:lang w:eastAsia="ru-RU"/>
        </w:rPr>
        <w:t>ондансетрон</w:t>
      </w:r>
      <w:proofErr w:type="spellEnd"/>
      <w:r w:rsidRPr="00AB2791">
        <w:rPr>
          <w:rFonts w:ascii="Times New Roman" w:eastAsia="Times New Roman" w:hAnsi="Times New Roman" w:cs="Times New Roman"/>
          <w:sz w:val="24"/>
          <w:szCs w:val="24"/>
          <w:lang w:eastAsia="ru-RU"/>
        </w:rPr>
        <w:t xml:space="preserve"> або </w:t>
      </w:r>
      <w:proofErr w:type="spellStart"/>
      <w:r w:rsidRPr="00AB2791">
        <w:rPr>
          <w:rFonts w:ascii="Times New Roman" w:eastAsia="Times New Roman" w:hAnsi="Times New Roman" w:cs="Times New Roman"/>
          <w:sz w:val="24"/>
          <w:szCs w:val="24"/>
          <w:lang w:eastAsia="ru-RU"/>
        </w:rPr>
        <w:t>гранісетрон</w:t>
      </w:r>
      <w:proofErr w:type="spellEnd"/>
      <w:r w:rsidRPr="00AB2791">
        <w:rPr>
          <w:rFonts w:ascii="Times New Roman" w:eastAsia="Times New Roman" w:hAnsi="Times New Roman" w:cs="Times New Roman"/>
          <w:sz w:val="24"/>
          <w:szCs w:val="24"/>
          <w:lang w:eastAsia="ru-RU"/>
        </w:rPr>
        <w:t xml:space="preserve">) ефективне для профілактики нудоти і блювання, спричинених хіміотерапією </w:t>
      </w:r>
      <w:proofErr w:type="spellStart"/>
      <w:r w:rsidRPr="00AB2791">
        <w:rPr>
          <w:rFonts w:ascii="Times New Roman" w:eastAsia="Times New Roman" w:hAnsi="Times New Roman" w:cs="Times New Roman"/>
          <w:sz w:val="24"/>
          <w:szCs w:val="24"/>
          <w:lang w:eastAsia="ru-RU"/>
        </w:rPr>
        <w:t>цисплатином</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циклофосфамідом</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метотрексатом</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фторурацилом</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b/>
          <w:i/>
          <w:sz w:val="24"/>
          <w:szCs w:val="24"/>
          <w:lang w:eastAsia="ru-RU"/>
        </w:rPr>
        <w:t>Особливості застосування.</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Під час </w:t>
      </w:r>
      <w:proofErr w:type="spellStart"/>
      <w:r w:rsidRPr="00AB2791">
        <w:rPr>
          <w:rFonts w:ascii="Times New Roman" w:eastAsia="Times New Roman" w:hAnsi="Times New Roman" w:cs="Times New Roman"/>
          <w:sz w:val="24"/>
          <w:szCs w:val="24"/>
          <w:lang w:eastAsia="ru-RU"/>
        </w:rPr>
        <w:t>парентерального</w:t>
      </w:r>
      <w:proofErr w:type="spellEnd"/>
      <w:r w:rsidRPr="00AB2791">
        <w:rPr>
          <w:rFonts w:ascii="Times New Roman" w:eastAsia="Times New Roman" w:hAnsi="Times New Roman" w:cs="Times New Roman"/>
          <w:sz w:val="24"/>
          <w:szCs w:val="24"/>
          <w:lang w:eastAsia="ru-RU"/>
        </w:rPr>
        <w:t xml:space="preserve"> лікування </w:t>
      </w:r>
      <w:proofErr w:type="spellStart"/>
      <w:r w:rsidRPr="00AB2791">
        <w:rPr>
          <w:rFonts w:ascii="Times New Roman" w:eastAsia="Times New Roman" w:hAnsi="Times New Roman" w:cs="Times New Roman"/>
          <w:sz w:val="24"/>
          <w:szCs w:val="24"/>
          <w:lang w:eastAsia="ru-RU"/>
        </w:rPr>
        <w:t>кортикоїдами</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рідко</w:t>
      </w:r>
      <w:proofErr w:type="spellEnd"/>
      <w:r w:rsidRPr="00AB2791">
        <w:rPr>
          <w:rFonts w:ascii="Times New Roman" w:eastAsia="Times New Roman" w:hAnsi="Times New Roman" w:cs="Times New Roman"/>
          <w:sz w:val="24"/>
          <w:szCs w:val="24"/>
          <w:lang w:eastAsia="ru-RU"/>
        </w:rPr>
        <w:t xml:space="preserve"> можуть спостерігатися реакції </w:t>
      </w:r>
      <w:proofErr w:type="spellStart"/>
      <w:r w:rsidRPr="00AB2791">
        <w:rPr>
          <w:rFonts w:ascii="Times New Roman" w:eastAsia="Times New Roman" w:hAnsi="Times New Roman" w:cs="Times New Roman"/>
          <w:sz w:val="24"/>
          <w:szCs w:val="24"/>
          <w:lang w:eastAsia="ru-RU"/>
        </w:rPr>
        <w:t>гіперчутливості</w:t>
      </w:r>
      <w:proofErr w:type="spellEnd"/>
      <w:r w:rsidRPr="00AB2791">
        <w:rPr>
          <w:rFonts w:ascii="Times New Roman" w:eastAsia="Times New Roman" w:hAnsi="Times New Roman" w:cs="Times New Roman"/>
          <w:sz w:val="24"/>
          <w:szCs w:val="24"/>
          <w:lang w:eastAsia="ru-RU"/>
        </w:rPr>
        <w:t xml:space="preserve">, тому треба вжити належних заходів перед початком лікування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зважаючи на можливість алергічних реакцій (особливо у пацієнтів з алергічними реакціями на будь-які інші лікарські засоби в анамнезі).</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У пацієнтів, які тривалий час лікуються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може спостерігатися синдром відміни (також без видимих ознак недостатності надниркових залоз) при припиненні лікування (підвищена температура тіла, нежить, почервоніння кон’юнктиви, головний біль, запаморочення, сонливість або дратівливість, біль у м’язах та суглобах, блювання, зменшення маси тіла, слабкість, часто – конвульсії). Тому дозу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треба зменшувати поступово. </w:t>
      </w:r>
      <w:proofErr w:type="spellStart"/>
      <w:r w:rsidRPr="00AB2791">
        <w:rPr>
          <w:rFonts w:ascii="Times New Roman" w:eastAsia="Times New Roman" w:hAnsi="Times New Roman" w:cs="Times New Roman"/>
          <w:sz w:val="24"/>
          <w:szCs w:val="24"/>
          <w:lang w:val="ru-RU" w:eastAsia="ru-RU"/>
        </w:rPr>
        <w:t>Раптове</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припинення</w:t>
      </w:r>
      <w:proofErr w:type="spellEnd"/>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лікування</w:t>
      </w:r>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може</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мати</w:t>
      </w:r>
      <w:proofErr w:type="spellEnd"/>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летальний</w:t>
      </w:r>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наслідок</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Якщо пацієнт перебуває у стані тяжкого стресу (через травму, операцію або тяжке захворювання) протягом терапії, дозу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слід збільшити, а якщо це відбувається під час припинення лікування,  то слід застосовувати гідрокортизон або кортизон.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Пацієнтам, яким вводили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тривалий час і які зазнають тяжкого стресу після припинення терапії, слід відновити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оскільки спричинена ним недостатність надниркових залоз може тривати протягом кількох місяців після припинення лікування.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Лікування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або природними </w:t>
      </w:r>
      <w:proofErr w:type="spellStart"/>
      <w:r w:rsidRPr="00AB2791">
        <w:rPr>
          <w:rFonts w:ascii="Times New Roman" w:eastAsia="Times New Roman" w:hAnsi="Times New Roman" w:cs="Times New Roman"/>
          <w:sz w:val="24"/>
          <w:szCs w:val="24"/>
          <w:lang w:eastAsia="ru-RU"/>
        </w:rPr>
        <w:t>глюкокортикоїдами</w:t>
      </w:r>
      <w:proofErr w:type="spellEnd"/>
      <w:r w:rsidRPr="00AB2791">
        <w:rPr>
          <w:rFonts w:ascii="Times New Roman" w:eastAsia="Times New Roman" w:hAnsi="Times New Roman" w:cs="Times New Roman"/>
          <w:sz w:val="24"/>
          <w:szCs w:val="24"/>
          <w:lang w:eastAsia="ru-RU"/>
        </w:rPr>
        <w:t xml:space="preserve"> може приховати симптоми існуючої або нової інфекції, а також симптоми кишкової перфорації.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може загострити системну грибкову інфекцію, латентний амебіаз і туберкульоз </w:t>
      </w:r>
      <w:proofErr w:type="spellStart"/>
      <w:r w:rsidRPr="00AB2791">
        <w:rPr>
          <w:rFonts w:ascii="Times New Roman" w:eastAsia="Times New Roman" w:hAnsi="Times New Roman" w:cs="Times New Roman"/>
          <w:sz w:val="24"/>
          <w:szCs w:val="24"/>
          <w:lang w:eastAsia="ru-RU"/>
        </w:rPr>
        <w:t>легенів</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Пацієнтам із туберкульозом </w:t>
      </w:r>
      <w:proofErr w:type="spellStart"/>
      <w:r w:rsidRPr="00AB2791">
        <w:rPr>
          <w:rFonts w:ascii="Times New Roman" w:eastAsia="Times New Roman" w:hAnsi="Times New Roman" w:cs="Times New Roman"/>
          <w:sz w:val="24"/>
          <w:szCs w:val="24"/>
          <w:lang w:eastAsia="ru-RU"/>
        </w:rPr>
        <w:t>легенів</w:t>
      </w:r>
      <w:proofErr w:type="spellEnd"/>
      <w:r w:rsidRPr="00AB2791">
        <w:rPr>
          <w:rFonts w:ascii="Times New Roman" w:eastAsia="Times New Roman" w:hAnsi="Times New Roman" w:cs="Times New Roman"/>
          <w:sz w:val="24"/>
          <w:szCs w:val="24"/>
          <w:lang w:eastAsia="ru-RU"/>
        </w:rPr>
        <w:t xml:space="preserve"> у активній формі слід одержувати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(разом із засобами проти туберкульозу) тільки при швидкоплинному або </w:t>
      </w:r>
      <w:proofErr w:type="spellStart"/>
      <w:r w:rsidRPr="00AB2791">
        <w:rPr>
          <w:rFonts w:ascii="Times New Roman" w:eastAsia="Times New Roman" w:hAnsi="Times New Roman" w:cs="Times New Roman"/>
          <w:sz w:val="24"/>
          <w:szCs w:val="24"/>
          <w:lang w:eastAsia="ru-RU"/>
        </w:rPr>
        <w:t>дисемінованому</w:t>
      </w:r>
      <w:proofErr w:type="spellEnd"/>
      <w:r w:rsidRPr="00AB2791">
        <w:rPr>
          <w:rFonts w:ascii="Times New Roman" w:eastAsia="Times New Roman" w:hAnsi="Times New Roman" w:cs="Times New Roman"/>
          <w:sz w:val="24"/>
          <w:szCs w:val="24"/>
          <w:lang w:eastAsia="ru-RU"/>
        </w:rPr>
        <w:t xml:space="preserve"> туберкульозі </w:t>
      </w:r>
      <w:proofErr w:type="spellStart"/>
      <w:r w:rsidRPr="00AB2791">
        <w:rPr>
          <w:rFonts w:ascii="Times New Roman" w:eastAsia="Times New Roman" w:hAnsi="Times New Roman" w:cs="Times New Roman"/>
          <w:sz w:val="24"/>
          <w:szCs w:val="24"/>
          <w:lang w:eastAsia="ru-RU"/>
        </w:rPr>
        <w:t>легенів</w:t>
      </w:r>
      <w:proofErr w:type="spellEnd"/>
      <w:r w:rsidRPr="00AB2791">
        <w:rPr>
          <w:rFonts w:ascii="Times New Roman" w:eastAsia="Times New Roman" w:hAnsi="Times New Roman" w:cs="Times New Roman"/>
          <w:sz w:val="24"/>
          <w:szCs w:val="24"/>
          <w:lang w:eastAsia="ru-RU"/>
        </w:rPr>
        <w:t xml:space="preserve">. Пацієнтам із неактивною формою туберкульозу </w:t>
      </w:r>
      <w:proofErr w:type="spellStart"/>
      <w:r w:rsidRPr="00AB2791">
        <w:rPr>
          <w:rFonts w:ascii="Times New Roman" w:eastAsia="Times New Roman" w:hAnsi="Times New Roman" w:cs="Times New Roman"/>
          <w:sz w:val="24"/>
          <w:szCs w:val="24"/>
          <w:lang w:eastAsia="ru-RU"/>
        </w:rPr>
        <w:t>легенів</w:t>
      </w:r>
      <w:proofErr w:type="spellEnd"/>
      <w:r w:rsidRPr="00AB2791">
        <w:rPr>
          <w:rFonts w:ascii="Times New Roman" w:eastAsia="Times New Roman" w:hAnsi="Times New Roman" w:cs="Times New Roman"/>
          <w:sz w:val="24"/>
          <w:szCs w:val="24"/>
          <w:lang w:eastAsia="ru-RU"/>
        </w:rPr>
        <w:t xml:space="preserve">, які лікуються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або пацієнтам, які реагують на туберкулін, слід одержувати хімічні профілактичні засоби.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Обережність і медичний нагляд рекомендовані хворим на остеопороз, артеріальну гіпертензію, серцеву недостатність, туберкульоз, глаукому, печінкову або ниркову недостатність, цукровий діабет, активну пептичну виразку, нещодавній кишковий анастомоз, виразковий коліт і епілепсію. Особливого догляду потребують пацієнти протягом перших тижнів після інфаркту міокарда, пацієнти з </w:t>
      </w:r>
      <w:proofErr w:type="spellStart"/>
      <w:r w:rsidRPr="00AB2791">
        <w:rPr>
          <w:rFonts w:ascii="Times New Roman" w:eastAsia="Times New Roman" w:hAnsi="Times New Roman" w:cs="Times New Roman"/>
          <w:sz w:val="24"/>
          <w:szCs w:val="24"/>
          <w:lang w:eastAsia="ru-RU"/>
        </w:rPr>
        <w:t>тромбоемболією</w:t>
      </w:r>
      <w:proofErr w:type="spellEnd"/>
      <w:r w:rsidRPr="00AB2791">
        <w:rPr>
          <w:rFonts w:ascii="Times New Roman" w:eastAsia="Times New Roman" w:hAnsi="Times New Roman" w:cs="Times New Roman"/>
          <w:sz w:val="24"/>
          <w:szCs w:val="24"/>
          <w:lang w:eastAsia="ru-RU"/>
        </w:rPr>
        <w:t xml:space="preserve">, тяжкою міастенією, гіпотиреозом, психозом або психоневрозом, а також пацієнти літнього віку.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Під час лікування може спостерігатися загострення цукрового діабету або перехід від латентної фази до клінічних проявів цукрового діабету.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При тривалому лікуванні слід контролювати рівень калію в сироватці крові. </w:t>
      </w:r>
    </w:p>
    <w:p w:rsidR="00AB2791" w:rsidRPr="00AB2791" w:rsidRDefault="00AB2791" w:rsidP="00AB2791">
      <w:pPr>
        <w:widowControl w:val="0"/>
        <w:autoSpaceDE w:val="0"/>
        <w:autoSpaceDN w:val="0"/>
        <w:adjustRightInd w:val="0"/>
        <w:spacing w:after="0" w:line="240" w:lineRule="auto"/>
        <w:ind w:firstLine="11"/>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Вакцинація живою вакциною протипоказана під час лікування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Вакцинація </w:t>
      </w:r>
      <w:proofErr w:type="spellStart"/>
      <w:r w:rsidRPr="00AB2791">
        <w:rPr>
          <w:rFonts w:ascii="Times New Roman" w:eastAsia="Times New Roman" w:hAnsi="Times New Roman" w:cs="Times New Roman"/>
          <w:sz w:val="24"/>
          <w:szCs w:val="24"/>
          <w:lang w:eastAsia="ru-RU"/>
        </w:rPr>
        <w:t>інактивованою</w:t>
      </w:r>
      <w:proofErr w:type="spellEnd"/>
      <w:r w:rsidRPr="00AB2791">
        <w:rPr>
          <w:rFonts w:ascii="Times New Roman" w:eastAsia="Times New Roman" w:hAnsi="Times New Roman" w:cs="Times New Roman"/>
          <w:sz w:val="24"/>
          <w:szCs w:val="24"/>
          <w:lang w:eastAsia="ru-RU"/>
        </w:rPr>
        <w:t xml:space="preserve"> вірусною або бактеріальною вакциною не призводить до очікуваного синтезу антитіл і не має очікуваного захисного ефекту.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 зазвичай не застосовують за 8 тижнів до вакцинації і не розпочинати застосування раніше, ніж через 2 тижні після вакцинації.</w:t>
      </w:r>
    </w:p>
    <w:p w:rsidR="00AB2791" w:rsidRPr="00AB2791" w:rsidRDefault="00AB2791" w:rsidP="00AB2791">
      <w:pPr>
        <w:widowControl w:val="0"/>
        <w:autoSpaceDE w:val="0"/>
        <w:autoSpaceDN w:val="0"/>
        <w:adjustRightInd w:val="0"/>
        <w:spacing w:after="0" w:line="240" w:lineRule="auto"/>
        <w:ind w:firstLine="11"/>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Пацієнти, які тривалий час лікуються високими дозами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ніколи не хворіли на кір, повинні уникати контакту з інфікованими особами; при випадковому контакті рекомендоване профілактичне лікування імуноглобуліном.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Рекомендується проявляти обережність пацієнтам, які одужують після операції або перелому кісток, оскільки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може уповільнити загоєння ран і утворення кісткової тканини.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Дія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посилюється у хворих на цироз печінки або гіпотиреоз.</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Тяжкі психічні реакції можуть супроводжувати системне застосування кортикостероїдів. Зазвичай симптоми з’являються через кілька днів або тижнів після початку лікування. Ризик розвитку цих симптомів збільшується при застосуванні високих доз. Більшість реакцій проходить при зменшенні дози або при відміні препарату. Потрібно спостерігати та вчасно виявляти зміни психічного стану, особливо депресивного настрою, </w:t>
      </w:r>
      <w:proofErr w:type="spellStart"/>
      <w:r w:rsidRPr="00AB2791">
        <w:rPr>
          <w:rFonts w:ascii="Times New Roman" w:eastAsia="Times New Roman" w:hAnsi="Times New Roman" w:cs="Times New Roman"/>
          <w:sz w:val="24"/>
          <w:szCs w:val="24"/>
          <w:lang w:eastAsia="ru-RU"/>
        </w:rPr>
        <w:t>суїцидальних</w:t>
      </w:r>
      <w:proofErr w:type="spellEnd"/>
      <w:r w:rsidRPr="00AB2791">
        <w:rPr>
          <w:rFonts w:ascii="Times New Roman" w:eastAsia="Times New Roman" w:hAnsi="Times New Roman" w:cs="Times New Roman"/>
          <w:sz w:val="24"/>
          <w:szCs w:val="24"/>
          <w:lang w:eastAsia="ru-RU"/>
        </w:rPr>
        <w:t xml:space="preserve"> думок та намірів. З особливою обережністю потрібно застосовувати кортикостероїди у пацієнтів з афективними розладами, наявними або в анамнезі, також у найближчих родичів. Появі небажаних ефектів можна запобігти, застосовуючи мінімальні ефективні дози протягом найкоротшого періоду або застосовуючи необхідну денну дозу препарату 1 раз, вранці. </w:t>
      </w:r>
      <w:proofErr w:type="spellStart"/>
      <w:r w:rsidRPr="00AB2791">
        <w:rPr>
          <w:rFonts w:ascii="Times New Roman" w:eastAsia="Times New Roman" w:hAnsi="Times New Roman" w:cs="Times New Roman"/>
          <w:sz w:val="24"/>
          <w:szCs w:val="24"/>
          <w:lang w:eastAsia="ru-RU"/>
        </w:rPr>
        <w:t>Внутрішньосуглобове</w:t>
      </w:r>
      <w:proofErr w:type="spellEnd"/>
      <w:r w:rsidRPr="00AB2791">
        <w:rPr>
          <w:rFonts w:ascii="Times New Roman" w:eastAsia="Times New Roman" w:hAnsi="Times New Roman" w:cs="Times New Roman"/>
          <w:sz w:val="24"/>
          <w:szCs w:val="24"/>
          <w:lang w:eastAsia="ru-RU"/>
        </w:rPr>
        <w:t xml:space="preserve"> застосування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може призвести до системних ефектів. Часте застосування може спричинити ураження хряща або некроз кістки.</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Перед </w:t>
      </w:r>
      <w:proofErr w:type="spellStart"/>
      <w:r w:rsidRPr="00AB2791">
        <w:rPr>
          <w:rFonts w:ascii="Times New Roman" w:eastAsia="Times New Roman" w:hAnsi="Times New Roman" w:cs="Times New Roman"/>
          <w:sz w:val="24"/>
          <w:szCs w:val="24"/>
          <w:lang w:eastAsia="ru-RU"/>
        </w:rPr>
        <w:t>внутрішньосуглобовим</w:t>
      </w:r>
      <w:proofErr w:type="spellEnd"/>
      <w:r w:rsidRPr="00AB2791">
        <w:rPr>
          <w:rFonts w:ascii="Times New Roman" w:eastAsia="Times New Roman" w:hAnsi="Times New Roman" w:cs="Times New Roman"/>
          <w:sz w:val="24"/>
          <w:szCs w:val="24"/>
          <w:lang w:eastAsia="ru-RU"/>
        </w:rPr>
        <w:t xml:space="preserve"> введенням слід видалити із суглоба синовіальну рідину і дослідити її (перевірити на наявність інфекції). Слід уникати введення </w:t>
      </w:r>
      <w:proofErr w:type="spellStart"/>
      <w:r w:rsidRPr="00AB2791">
        <w:rPr>
          <w:rFonts w:ascii="Times New Roman" w:eastAsia="Times New Roman" w:hAnsi="Times New Roman" w:cs="Times New Roman"/>
          <w:sz w:val="24"/>
          <w:szCs w:val="24"/>
          <w:lang w:eastAsia="ru-RU"/>
        </w:rPr>
        <w:t>кортикоїдів</w:t>
      </w:r>
      <w:proofErr w:type="spellEnd"/>
      <w:r w:rsidRPr="00AB2791">
        <w:rPr>
          <w:rFonts w:ascii="Times New Roman" w:eastAsia="Times New Roman" w:hAnsi="Times New Roman" w:cs="Times New Roman"/>
          <w:sz w:val="24"/>
          <w:szCs w:val="24"/>
          <w:lang w:eastAsia="ru-RU"/>
        </w:rPr>
        <w:t xml:space="preserve"> в інфіковані суглоби. Якщо інфекція суглоба розвивається після ін’єкції, слід розпочати належну терапію антибіотиками.</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Пацієнтів треба повідомити про те, щоб вони уникали фізичного навантаження на уражені суглоби, поки запалення буде вилікуване.</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Треба уникати введення препарату у нестійкі суглоби.</w:t>
      </w:r>
    </w:p>
    <w:p w:rsidR="00AB2791" w:rsidRPr="00AB2791" w:rsidRDefault="00AB2791" w:rsidP="00AB2791">
      <w:pPr>
        <w:spacing w:after="0" w:line="240" w:lineRule="auto"/>
        <w:jc w:val="both"/>
        <w:rPr>
          <w:rFonts w:ascii="Times New Roman" w:eastAsia="Times New Roman" w:hAnsi="Times New Roman" w:cs="Times New Roman"/>
          <w:i/>
          <w:iCs/>
          <w:sz w:val="24"/>
          <w:szCs w:val="24"/>
          <w:lang w:eastAsia="ru-RU"/>
        </w:rPr>
      </w:pPr>
      <w:proofErr w:type="spellStart"/>
      <w:r w:rsidRPr="00AB2791">
        <w:rPr>
          <w:rFonts w:ascii="Times New Roman" w:eastAsia="Times New Roman" w:hAnsi="Times New Roman" w:cs="Times New Roman"/>
          <w:sz w:val="24"/>
          <w:szCs w:val="24"/>
          <w:lang w:eastAsia="ru-RU"/>
        </w:rPr>
        <w:t>Кортикоїди</w:t>
      </w:r>
      <w:proofErr w:type="spellEnd"/>
      <w:r w:rsidRPr="00AB2791">
        <w:rPr>
          <w:rFonts w:ascii="Times New Roman" w:eastAsia="Times New Roman" w:hAnsi="Times New Roman" w:cs="Times New Roman"/>
          <w:sz w:val="24"/>
          <w:szCs w:val="24"/>
          <w:lang w:eastAsia="ru-RU"/>
        </w:rPr>
        <w:t xml:space="preserve"> можуть спотворювати результати шкірних алергічних тестів.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B2791">
        <w:rPr>
          <w:rFonts w:ascii="Times New Roman" w:eastAsia="Times New Roman" w:hAnsi="Times New Roman" w:cs="Times New Roman"/>
          <w:sz w:val="24"/>
          <w:szCs w:val="24"/>
          <w:lang w:eastAsia="ru-RU"/>
        </w:rPr>
        <w:t>Особливі застереження щодо допоміжних речовин. Препарат містить 1 ммоль (23 мг) натрію на дозу, що є надзвичайно малою кількістю.</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B2791">
        <w:rPr>
          <w:rFonts w:ascii="Times New Roman" w:eastAsia="Times New Roman" w:hAnsi="Times New Roman" w:cs="Times New Roman"/>
          <w:i/>
          <w:sz w:val="24"/>
          <w:szCs w:val="24"/>
          <w:lang w:eastAsia="ru-RU"/>
        </w:rPr>
        <w:t>Застосування у період вагітності або годування груддю.</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Шкідливий ефект на плід та новонароджену дитину не може бути виключеним. Лікарський засіб пригнічує внутрішньоутробний розвиток дитини.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можна призначати вагітним жінками тільки в поодиноких невідкладних випадках, коли очікувана користь для матері перевищує потенційний ризик для плода. Особлива обережність рекомендується при </w:t>
      </w:r>
      <w:proofErr w:type="spellStart"/>
      <w:r w:rsidRPr="00AB2791">
        <w:rPr>
          <w:rFonts w:ascii="Times New Roman" w:eastAsia="Times New Roman" w:hAnsi="Times New Roman" w:cs="Times New Roman"/>
          <w:sz w:val="24"/>
          <w:szCs w:val="24"/>
          <w:lang w:eastAsia="ru-RU"/>
        </w:rPr>
        <w:t>прееклампсії</w:t>
      </w:r>
      <w:proofErr w:type="spellEnd"/>
      <w:r w:rsidRPr="00AB2791">
        <w:rPr>
          <w:rFonts w:ascii="Times New Roman" w:eastAsia="Times New Roman" w:hAnsi="Times New Roman" w:cs="Times New Roman"/>
          <w:sz w:val="24"/>
          <w:szCs w:val="24"/>
          <w:lang w:eastAsia="ru-RU"/>
        </w:rPr>
        <w:t xml:space="preserve">. Відповідно до загальних рекомендацій при лікуванні під час вагітності </w:t>
      </w:r>
      <w:proofErr w:type="spellStart"/>
      <w:r w:rsidRPr="00AB2791">
        <w:rPr>
          <w:rFonts w:ascii="Times New Roman" w:eastAsia="Times New Roman" w:hAnsi="Times New Roman" w:cs="Times New Roman"/>
          <w:sz w:val="24"/>
          <w:szCs w:val="24"/>
          <w:lang w:eastAsia="ru-RU"/>
        </w:rPr>
        <w:t>глюкокортикостероїдами</w:t>
      </w:r>
      <w:proofErr w:type="spellEnd"/>
      <w:r w:rsidRPr="00AB2791">
        <w:rPr>
          <w:rFonts w:ascii="Times New Roman" w:eastAsia="Times New Roman" w:hAnsi="Times New Roman" w:cs="Times New Roman"/>
          <w:sz w:val="24"/>
          <w:szCs w:val="24"/>
          <w:lang w:eastAsia="ru-RU"/>
        </w:rPr>
        <w:t xml:space="preserve"> повинна бути застосована максимальна дієва доза для контролю за основним захворюванням. Дітей, матері яких під час вагітності застосовували </w:t>
      </w:r>
      <w:proofErr w:type="spellStart"/>
      <w:r w:rsidRPr="00AB2791">
        <w:rPr>
          <w:rFonts w:ascii="Times New Roman" w:eastAsia="Times New Roman" w:hAnsi="Times New Roman" w:cs="Times New Roman"/>
          <w:sz w:val="24"/>
          <w:szCs w:val="24"/>
          <w:lang w:eastAsia="ru-RU"/>
        </w:rPr>
        <w:t>глюкокортикоїди</w:t>
      </w:r>
      <w:proofErr w:type="spellEnd"/>
      <w:r w:rsidRPr="00AB2791">
        <w:rPr>
          <w:rFonts w:ascii="Times New Roman" w:eastAsia="Times New Roman" w:hAnsi="Times New Roman" w:cs="Times New Roman"/>
          <w:sz w:val="24"/>
          <w:szCs w:val="24"/>
          <w:lang w:eastAsia="ru-RU"/>
        </w:rPr>
        <w:t>, треба ретельно перевіряти на наявність недостатності надниркових залоз.</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Глюкокортикоїди</w:t>
      </w:r>
      <w:proofErr w:type="spellEnd"/>
      <w:r w:rsidRPr="00AB2791">
        <w:rPr>
          <w:rFonts w:ascii="Times New Roman" w:eastAsia="Times New Roman" w:hAnsi="Times New Roman" w:cs="Times New Roman"/>
          <w:sz w:val="24"/>
          <w:szCs w:val="24"/>
          <w:lang w:eastAsia="ru-RU"/>
        </w:rPr>
        <w:t xml:space="preserve"> проходять крізь плаценту та досягають високих концентрацій у плоді.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xml:space="preserve"> менш активно </w:t>
      </w:r>
      <w:proofErr w:type="spellStart"/>
      <w:r w:rsidRPr="00AB2791">
        <w:rPr>
          <w:rFonts w:ascii="Times New Roman" w:eastAsia="Times New Roman" w:hAnsi="Times New Roman" w:cs="Times New Roman"/>
          <w:sz w:val="24"/>
          <w:szCs w:val="24"/>
          <w:lang w:eastAsia="ru-RU"/>
        </w:rPr>
        <w:t>метаболізується</w:t>
      </w:r>
      <w:proofErr w:type="spellEnd"/>
      <w:r w:rsidRPr="00AB2791">
        <w:rPr>
          <w:rFonts w:ascii="Times New Roman" w:eastAsia="Times New Roman" w:hAnsi="Times New Roman" w:cs="Times New Roman"/>
          <w:sz w:val="24"/>
          <w:szCs w:val="24"/>
          <w:lang w:eastAsia="ru-RU"/>
        </w:rPr>
        <w:t xml:space="preserve"> в плаценті, ніж наприклад,  </w:t>
      </w:r>
      <w:proofErr w:type="spellStart"/>
      <w:r w:rsidRPr="00AB2791">
        <w:rPr>
          <w:rFonts w:ascii="Times New Roman" w:eastAsia="Times New Roman" w:hAnsi="Times New Roman" w:cs="Times New Roman"/>
          <w:sz w:val="24"/>
          <w:szCs w:val="24"/>
          <w:lang w:eastAsia="ru-RU"/>
        </w:rPr>
        <w:t>преднізон</w:t>
      </w:r>
      <w:proofErr w:type="spellEnd"/>
      <w:r w:rsidRPr="00AB2791">
        <w:rPr>
          <w:rFonts w:ascii="Times New Roman" w:eastAsia="Times New Roman" w:hAnsi="Times New Roman" w:cs="Times New Roman"/>
          <w:sz w:val="24"/>
          <w:szCs w:val="24"/>
          <w:lang w:eastAsia="ru-RU"/>
        </w:rPr>
        <w:t xml:space="preserve">, тому в сироватці крові плода можуть спостерігатися високі концентрації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За деякими даними, навіть фармакологічні дози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можуть підвищити ризик недостатності плаценти, </w:t>
      </w:r>
      <w:proofErr w:type="spellStart"/>
      <w:r w:rsidRPr="00AB2791">
        <w:rPr>
          <w:rFonts w:ascii="Times New Roman" w:eastAsia="Times New Roman" w:hAnsi="Times New Roman" w:cs="Times New Roman"/>
          <w:sz w:val="24"/>
          <w:szCs w:val="24"/>
          <w:lang w:eastAsia="ru-RU"/>
        </w:rPr>
        <w:t>олігогідрамніону</w:t>
      </w:r>
      <w:proofErr w:type="spellEnd"/>
      <w:r w:rsidRPr="00AB2791">
        <w:rPr>
          <w:rFonts w:ascii="Times New Roman" w:eastAsia="Times New Roman" w:hAnsi="Times New Roman" w:cs="Times New Roman"/>
          <w:sz w:val="24"/>
          <w:szCs w:val="24"/>
          <w:lang w:eastAsia="ru-RU"/>
        </w:rPr>
        <w:t xml:space="preserve">, уповільнення розвитку плода або його </w:t>
      </w:r>
      <w:proofErr w:type="spellStart"/>
      <w:r w:rsidRPr="00AB2791">
        <w:rPr>
          <w:rFonts w:ascii="Times New Roman" w:eastAsia="Times New Roman" w:hAnsi="Times New Roman" w:cs="Times New Roman"/>
          <w:sz w:val="24"/>
          <w:szCs w:val="24"/>
          <w:lang w:eastAsia="ru-RU"/>
        </w:rPr>
        <w:t>внутрішньоматкової</w:t>
      </w:r>
      <w:proofErr w:type="spellEnd"/>
      <w:r w:rsidRPr="00AB2791">
        <w:rPr>
          <w:rFonts w:ascii="Times New Roman" w:eastAsia="Times New Roman" w:hAnsi="Times New Roman" w:cs="Times New Roman"/>
          <w:sz w:val="24"/>
          <w:szCs w:val="24"/>
          <w:lang w:eastAsia="ru-RU"/>
        </w:rPr>
        <w:t xml:space="preserve"> смерті, підвищення кількості лейкоцитів (</w:t>
      </w:r>
      <w:proofErr w:type="spellStart"/>
      <w:r w:rsidRPr="00AB2791">
        <w:rPr>
          <w:rFonts w:ascii="Times New Roman" w:eastAsia="Times New Roman" w:hAnsi="Times New Roman" w:cs="Times New Roman"/>
          <w:sz w:val="24"/>
          <w:szCs w:val="24"/>
          <w:lang w:eastAsia="ru-RU"/>
        </w:rPr>
        <w:t>нейтрофілів</w:t>
      </w:r>
      <w:proofErr w:type="spellEnd"/>
      <w:r w:rsidRPr="00AB2791">
        <w:rPr>
          <w:rFonts w:ascii="Times New Roman" w:eastAsia="Times New Roman" w:hAnsi="Times New Roman" w:cs="Times New Roman"/>
          <w:sz w:val="24"/>
          <w:szCs w:val="24"/>
          <w:lang w:eastAsia="ru-RU"/>
        </w:rPr>
        <w:t xml:space="preserve">) у плода і недостатності надниркових залоз. Немає жодних доказів, що підтверджують </w:t>
      </w:r>
      <w:proofErr w:type="spellStart"/>
      <w:r w:rsidRPr="00AB2791">
        <w:rPr>
          <w:rFonts w:ascii="Times New Roman" w:eastAsia="Times New Roman" w:hAnsi="Times New Roman" w:cs="Times New Roman"/>
          <w:sz w:val="24"/>
          <w:szCs w:val="24"/>
          <w:lang w:eastAsia="ru-RU"/>
        </w:rPr>
        <w:t>тератогенну</w:t>
      </w:r>
      <w:proofErr w:type="spellEnd"/>
      <w:r w:rsidRPr="00AB2791">
        <w:rPr>
          <w:rFonts w:ascii="Times New Roman" w:eastAsia="Times New Roman" w:hAnsi="Times New Roman" w:cs="Times New Roman"/>
          <w:sz w:val="24"/>
          <w:szCs w:val="24"/>
          <w:lang w:eastAsia="ru-RU"/>
        </w:rPr>
        <w:t xml:space="preserve"> дію </w:t>
      </w:r>
      <w:proofErr w:type="spellStart"/>
      <w:r w:rsidRPr="00AB2791">
        <w:rPr>
          <w:rFonts w:ascii="Times New Roman" w:eastAsia="Times New Roman" w:hAnsi="Times New Roman" w:cs="Times New Roman"/>
          <w:sz w:val="24"/>
          <w:szCs w:val="24"/>
          <w:lang w:eastAsia="ru-RU"/>
        </w:rPr>
        <w:t>глюкокортикостероїдів</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Рекомендовано застосовувати додаткові  дози </w:t>
      </w:r>
      <w:proofErr w:type="spellStart"/>
      <w:r w:rsidRPr="00AB2791">
        <w:rPr>
          <w:rFonts w:ascii="Times New Roman" w:eastAsia="Times New Roman" w:hAnsi="Times New Roman" w:cs="Times New Roman"/>
          <w:sz w:val="24"/>
          <w:szCs w:val="24"/>
          <w:lang w:eastAsia="ru-RU"/>
        </w:rPr>
        <w:t>глюкокортикостероїдів</w:t>
      </w:r>
      <w:proofErr w:type="spellEnd"/>
      <w:r w:rsidRPr="00AB2791">
        <w:rPr>
          <w:rFonts w:ascii="Times New Roman" w:eastAsia="Times New Roman" w:hAnsi="Times New Roman" w:cs="Times New Roman"/>
          <w:sz w:val="24"/>
          <w:szCs w:val="24"/>
          <w:lang w:eastAsia="ru-RU"/>
        </w:rPr>
        <w:t xml:space="preserve"> під час пологів жінкам, що приймали </w:t>
      </w:r>
      <w:proofErr w:type="spellStart"/>
      <w:r w:rsidRPr="00AB2791">
        <w:rPr>
          <w:rFonts w:ascii="Times New Roman" w:eastAsia="Times New Roman" w:hAnsi="Times New Roman" w:cs="Times New Roman"/>
          <w:sz w:val="24"/>
          <w:szCs w:val="24"/>
          <w:lang w:eastAsia="ru-RU"/>
        </w:rPr>
        <w:t>глюкокортикостероїди</w:t>
      </w:r>
      <w:proofErr w:type="spellEnd"/>
      <w:r w:rsidRPr="00AB2791">
        <w:rPr>
          <w:rFonts w:ascii="Times New Roman" w:eastAsia="Times New Roman" w:hAnsi="Times New Roman" w:cs="Times New Roman"/>
          <w:sz w:val="24"/>
          <w:szCs w:val="24"/>
          <w:lang w:eastAsia="ru-RU"/>
        </w:rPr>
        <w:t xml:space="preserve"> під час вагітності. У випадку затяжних пологів або плануванні кесаревого розтину рекомендується внутрішньовенне введення 100 мг гідрокортизону кожні 8 годин.</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Невеликі кількості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знаходять у грудному молоці, тому матерям, які застосовують </w:t>
      </w:r>
      <w:proofErr w:type="spellStart"/>
      <w:r w:rsidRPr="00AB2791">
        <w:rPr>
          <w:rFonts w:ascii="Times New Roman" w:eastAsia="Times New Roman" w:hAnsi="Times New Roman" w:cs="Times New Roman"/>
          <w:sz w:val="24"/>
          <w:szCs w:val="24"/>
          <w:lang w:eastAsia="ru-RU"/>
        </w:rPr>
        <w:t>дексаметазон</w:t>
      </w:r>
      <w:proofErr w:type="spellEnd"/>
      <w:r w:rsidRPr="00AB2791">
        <w:rPr>
          <w:rFonts w:ascii="Times New Roman" w:eastAsia="Times New Roman" w:hAnsi="Times New Roman" w:cs="Times New Roman"/>
          <w:sz w:val="24"/>
          <w:szCs w:val="24"/>
          <w:lang w:eastAsia="ru-RU"/>
        </w:rPr>
        <w:t>, не рекомендується годувати груддю, особливо при його прийомі понад фізіологічні норми (близько 1 мг). Це може призвести до уповільнення росту дитини та зменшення секреції ендогенних кортикостероїдів.</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B2791">
        <w:rPr>
          <w:rFonts w:ascii="Times New Roman" w:eastAsia="Times New Roman" w:hAnsi="Times New Roman" w:cs="Times New Roman"/>
          <w:i/>
          <w:sz w:val="24"/>
          <w:szCs w:val="24"/>
          <w:lang w:eastAsia="ru-RU"/>
        </w:rPr>
        <w:t>Здатність впливати на швидкість реакції при керуванні автотранспортом або іншими механізмами.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noProof/>
          <w:sz w:val="24"/>
          <w:szCs w:val="24"/>
          <w:lang w:eastAsia="ru-RU"/>
        </w:rPr>
      </w:pPr>
      <w:r w:rsidRPr="00AB2791">
        <w:rPr>
          <w:rFonts w:ascii="Times New Roman" w:eastAsia="Times New Roman" w:hAnsi="Times New Roman" w:cs="Times New Roman"/>
          <w:bCs/>
          <w:iCs/>
          <w:color w:val="000000"/>
          <w:sz w:val="24"/>
          <w:szCs w:val="24"/>
          <w:lang w:eastAsia="ru-RU"/>
        </w:rPr>
        <w:t>В</w:t>
      </w:r>
      <w:r w:rsidRPr="00AB2791">
        <w:rPr>
          <w:rFonts w:ascii="Times New Roman" w:eastAsia="Times New Roman" w:hAnsi="Times New Roman" w:cs="Times New Roman"/>
          <w:sz w:val="24"/>
          <w:szCs w:val="24"/>
          <w:lang w:eastAsia="ru-RU"/>
        </w:rPr>
        <w:t>раховуючи, що в чутливих хворих при застосуванні препарату можуть виникнути побічні реакції (запаморочення, сплутаність свідомості тощо), на час застосування препарату слід утриматися від керування транспортними засобами та виконання інших робіт, що потребують концентрації уваги.</w:t>
      </w:r>
    </w:p>
    <w:p w:rsidR="00AB2791" w:rsidRPr="00AB2791" w:rsidRDefault="00AB2791" w:rsidP="00AB2791">
      <w:pPr>
        <w:spacing w:after="0" w:line="240" w:lineRule="auto"/>
        <w:rPr>
          <w:rFonts w:ascii="Times New Roman" w:eastAsia="Times New Roman" w:hAnsi="Times New Roman" w:cs="Times New Roman"/>
          <w:sz w:val="24"/>
          <w:szCs w:val="24"/>
          <w:lang w:eastAsia="uk-UA"/>
        </w:rPr>
      </w:pPr>
    </w:p>
    <w:p w:rsidR="00AB2791" w:rsidRPr="00AB2791" w:rsidRDefault="00AB2791" w:rsidP="00AB2791">
      <w:pPr>
        <w:spacing w:after="0" w:line="240" w:lineRule="auto"/>
        <w:rPr>
          <w:rFonts w:ascii="Times New Roman" w:eastAsia="Times New Roman" w:hAnsi="Times New Roman" w:cs="Times New Roman"/>
          <w:b/>
          <w:i/>
          <w:sz w:val="24"/>
          <w:szCs w:val="24"/>
        </w:rPr>
      </w:pPr>
      <w:proofErr w:type="spellStart"/>
      <w:r w:rsidRPr="00AB2791">
        <w:rPr>
          <w:rFonts w:ascii="Times New Roman" w:eastAsia="Times New Roman" w:hAnsi="Times New Roman" w:cs="Times New Roman"/>
          <w:b/>
          <w:i/>
          <w:sz w:val="24"/>
          <w:szCs w:val="24"/>
          <w:lang w:val="ru-RU"/>
        </w:rPr>
        <w:t>Спос</w:t>
      </w:r>
      <w:r w:rsidRPr="00AB2791">
        <w:rPr>
          <w:rFonts w:ascii="Times New Roman" w:eastAsia="Times New Roman" w:hAnsi="Times New Roman" w:cs="Times New Roman"/>
          <w:b/>
          <w:i/>
          <w:sz w:val="24"/>
          <w:szCs w:val="24"/>
        </w:rPr>
        <w:t>іб</w:t>
      </w:r>
      <w:proofErr w:type="spellEnd"/>
      <w:r w:rsidRPr="00AB2791">
        <w:rPr>
          <w:rFonts w:ascii="Times New Roman" w:eastAsia="Times New Roman" w:hAnsi="Times New Roman" w:cs="Times New Roman"/>
          <w:b/>
          <w:i/>
          <w:sz w:val="24"/>
          <w:szCs w:val="24"/>
        </w:rPr>
        <w:t xml:space="preserve"> застосування та дози.</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Призначати дорослим та дітям від народження. Вводити внутрішньовенно (у вигляді ін’єкції або </w:t>
      </w:r>
      <w:proofErr w:type="spellStart"/>
      <w:r w:rsidRPr="00AB2791">
        <w:rPr>
          <w:rFonts w:ascii="Times New Roman" w:eastAsia="Times New Roman" w:hAnsi="Times New Roman" w:cs="Times New Roman"/>
          <w:sz w:val="24"/>
          <w:szCs w:val="24"/>
          <w:lang w:eastAsia="ru-RU"/>
        </w:rPr>
        <w:t>інфузії</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внутрішньом’язово</w:t>
      </w:r>
      <w:proofErr w:type="spellEnd"/>
      <w:r w:rsidRPr="00AB2791">
        <w:rPr>
          <w:rFonts w:ascii="Times New Roman" w:eastAsia="Times New Roman" w:hAnsi="Times New Roman" w:cs="Times New Roman"/>
          <w:sz w:val="24"/>
          <w:szCs w:val="24"/>
          <w:lang w:eastAsia="ru-RU"/>
        </w:rPr>
        <w:t xml:space="preserve"> або місцево – за допомогою </w:t>
      </w:r>
      <w:proofErr w:type="spellStart"/>
      <w:r w:rsidRPr="00AB2791">
        <w:rPr>
          <w:rFonts w:ascii="Times New Roman" w:eastAsia="Times New Roman" w:hAnsi="Times New Roman" w:cs="Times New Roman"/>
          <w:sz w:val="24"/>
          <w:szCs w:val="24"/>
          <w:lang w:eastAsia="ru-RU"/>
        </w:rPr>
        <w:t>внутрішньосуглобової</w:t>
      </w:r>
      <w:proofErr w:type="spellEnd"/>
      <w:r w:rsidRPr="00AB2791">
        <w:rPr>
          <w:rFonts w:ascii="Times New Roman" w:eastAsia="Times New Roman" w:hAnsi="Times New Roman" w:cs="Times New Roman"/>
          <w:sz w:val="24"/>
          <w:szCs w:val="24"/>
          <w:lang w:eastAsia="ru-RU"/>
        </w:rPr>
        <w:t xml:space="preserve"> ін’єкції чи ін’єкції у місце ураження на шкірі або в інфільтрат м’яких тканин.</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Як розчинник для внутрішньовенної </w:t>
      </w:r>
      <w:proofErr w:type="spellStart"/>
      <w:r w:rsidRPr="00AB2791">
        <w:rPr>
          <w:rFonts w:ascii="Times New Roman" w:eastAsia="Times New Roman" w:hAnsi="Times New Roman" w:cs="Times New Roman"/>
          <w:sz w:val="24"/>
          <w:szCs w:val="24"/>
          <w:lang w:eastAsia="ru-RU"/>
        </w:rPr>
        <w:t>інфузії</w:t>
      </w:r>
      <w:proofErr w:type="spellEnd"/>
      <w:r w:rsidRPr="00AB2791">
        <w:rPr>
          <w:rFonts w:ascii="Times New Roman" w:eastAsia="Times New Roman" w:hAnsi="Times New Roman" w:cs="Times New Roman"/>
          <w:sz w:val="24"/>
          <w:szCs w:val="24"/>
          <w:lang w:eastAsia="ru-RU"/>
        </w:rPr>
        <w:t xml:space="preserve"> застосовувати 0,9 % розчин натрію хлориду або              5 % розчин глюкози.</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Розчини, призначені для внутрішньовенного введення або подальшого розчинення препарату, не повинні містити консерванти, якщо їх застосовувати для немовлят, особливо недоношених.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При змішуванні препарату з розчинником для </w:t>
      </w:r>
      <w:proofErr w:type="spellStart"/>
      <w:r w:rsidRPr="00AB2791">
        <w:rPr>
          <w:rFonts w:ascii="Times New Roman" w:eastAsia="Times New Roman" w:hAnsi="Times New Roman" w:cs="Times New Roman"/>
          <w:sz w:val="24"/>
          <w:szCs w:val="24"/>
          <w:lang w:eastAsia="ru-RU"/>
        </w:rPr>
        <w:t>інфузії</w:t>
      </w:r>
      <w:proofErr w:type="spellEnd"/>
      <w:r w:rsidRPr="00AB2791">
        <w:rPr>
          <w:rFonts w:ascii="Times New Roman" w:eastAsia="Times New Roman" w:hAnsi="Times New Roman" w:cs="Times New Roman"/>
          <w:sz w:val="24"/>
          <w:szCs w:val="24"/>
          <w:lang w:eastAsia="ru-RU"/>
        </w:rPr>
        <w:t xml:space="preserve"> слід дотримуватися стерильних  заходів безпеки. Оскільки розчини для </w:t>
      </w:r>
      <w:proofErr w:type="spellStart"/>
      <w:r w:rsidRPr="00AB2791">
        <w:rPr>
          <w:rFonts w:ascii="Times New Roman" w:eastAsia="Times New Roman" w:hAnsi="Times New Roman" w:cs="Times New Roman"/>
          <w:sz w:val="24"/>
          <w:szCs w:val="24"/>
          <w:lang w:eastAsia="ru-RU"/>
        </w:rPr>
        <w:t>інфузій</w:t>
      </w:r>
      <w:proofErr w:type="spellEnd"/>
      <w:r w:rsidRPr="00AB2791">
        <w:rPr>
          <w:rFonts w:ascii="Times New Roman" w:eastAsia="Times New Roman" w:hAnsi="Times New Roman" w:cs="Times New Roman"/>
          <w:sz w:val="24"/>
          <w:szCs w:val="24"/>
          <w:lang w:eastAsia="ru-RU"/>
        </w:rPr>
        <w:t xml:space="preserve"> зазвичай не містять консервантів, суміші слід використати протягом 24 годин.</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Препарати для </w:t>
      </w:r>
      <w:proofErr w:type="spellStart"/>
      <w:r w:rsidRPr="00AB2791">
        <w:rPr>
          <w:rFonts w:ascii="Times New Roman" w:eastAsia="Times New Roman" w:hAnsi="Times New Roman" w:cs="Times New Roman"/>
          <w:sz w:val="24"/>
          <w:szCs w:val="24"/>
          <w:lang w:eastAsia="ru-RU"/>
        </w:rPr>
        <w:t>парентерального</w:t>
      </w:r>
      <w:proofErr w:type="spellEnd"/>
      <w:r w:rsidRPr="00AB2791">
        <w:rPr>
          <w:rFonts w:ascii="Times New Roman" w:eastAsia="Times New Roman" w:hAnsi="Times New Roman" w:cs="Times New Roman"/>
          <w:sz w:val="24"/>
          <w:szCs w:val="24"/>
          <w:lang w:eastAsia="ru-RU"/>
        </w:rPr>
        <w:t xml:space="preserve"> введення слід візуально перевіряти на наявність сторонніх часточок та зміни кольору кожного разу перед введенням для визначення придатності розчину та контейнера.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sz w:val="24"/>
          <w:szCs w:val="24"/>
          <w:lang w:eastAsia="ru-RU"/>
        </w:rPr>
        <w:t xml:space="preserve">Дозу слід визначати індивідуально, відповідно до захворювання конкретного пацієнта, передбаченого періоду лікування, </w:t>
      </w:r>
      <w:proofErr w:type="spellStart"/>
      <w:r w:rsidRPr="00AB2791">
        <w:rPr>
          <w:rFonts w:ascii="Times New Roman" w:eastAsia="Times New Roman" w:hAnsi="Times New Roman" w:cs="Times New Roman"/>
          <w:sz w:val="24"/>
          <w:szCs w:val="24"/>
          <w:lang w:eastAsia="ru-RU"/>
        </w:rPr>
        <w:t>переносимості</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кортикоїдів</w:t>
      </w:r>
      <w:proofErr w:type="spellEnd"/>
      <w:r w:rsidRPr="00AB2791">
        <w:rPr>
          <w:rFonts w:ascii="Times New Roman" w:eastAsia="Times New Roman" w:hAnsi="Times New Roman" w:cs="Times New Roman"/>
          <w:sz w:val="24"/>
          <w:szCs w:val="24"/>
          <w:lang w:eastAsia="ru-RU"/>
        </w:rPr>
        <w:t xml:space="preserve"> і реакції організму.</w:t>
      </w:r>
    </w:p>
    <w:p w:rsidR="00AB2791" w:rsidRPr="00AB2791" w:rsidRDefault="00AB2791" w:rsidP="00AB2791">
      <w:pPr>
        <w:spacing w:after="0" w:line="240" w:lineRule="auto"/>
        <w:jc w:val="both"/>
        <w:rPr>
          <w:rFonts w:ascii="Times New Roman" w:eastAsia="Times New Roman" w:hAnsi="Times New Roman" w:cs="Times New Roman"/>
          <w:sz w:val="24"/>
          <w:szCs w:val="24"/>
          <w:u w:val="single"/>
          <w:lang w:eastAsia="ru-RU"/>
        </w:rPr>
      </w:pPr>
      <w:r w:rsidRPr="00AB2791">
        <w:rPr>
          <w:rFonts w:ascii="Times New Roman" w:eastAsia="Times New Roman" w:hAnsi="Times New Roman" w:cs="Times New Roman"/>
          <w:sz w:val="24"/>
          <w:szCs w:val="24"/>
          <w:u w:val="single"/>
          <w:lang w:eastAsia="ru-RU"/>
        </w:rPr>
        <w:t xml:space="preserve">Внутрішньовенне та </w:t>
      </w:r>
      <w:proofErr w:type="spellStart"/>
      <w:r w:rsidRPr="00AB2791">
        <w:rPr>
          <w:rFonts w:ascii="Times New Roman" w:eastAsia="Times New Roman" w:hAnsi="Times New Roman" w:cs="Times New Roman"/>
          <w:sz w:val="24"/>
          <w:szCs w:val="24"/>
          <w:u w:val="single"/>
          <w:lang w:eastAsia="ru-RU"/>
        </w:rPr>
        <w:t>внутрішньом’язове</w:t>
      </w:r>
      <w:proofErr w:type="spellEnd"/>
      <w:r w:rsidRPr="00AB2791">
        <w:rPr>
          <w:rFonts w:ascii="Times New Roman" w:eastAsia="Times New Roman" w:hAnsi="Times New Roman" w:cs="Times New Roman"/>
          <w:sz w:val="24"/>
          <w:szCs w:val="24"/>
          <w:u w:val="single"/>
          <w:lang w:eastAsia="ru-RU"/>
        </w:rPr>
        <w:t xml:space="preserve"> введення</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Рекомендована початкова доза змінюється від 0,5 до 9 мг на добу залежно від діагнозу. У менш тяжких випадках може бути достатнім дозування нижче 0,5 мг, при тяжких захворюваннях може бути необхідним дозування вище 9 мг на добу.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Початкові дози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фосфату слід застосовувати до появи клінічної реакції, а потім дозу слід поступово зменшувати до найнижчої клінічно ефективної. Якщо високі дози призначати протягом періоду, що перевищує кілька днів, дозу потім слід поступово зменшувати протягом кількох наступних днів або навіть протягом більш тривалого періоду.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Якщо через відповідний період часу не відбувається задовільної клінічної реакції, слід припинити ін’єкції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і призначити пацієнту інше лікування.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Слід ретельно спостерігати за симптомами, що можуть потребувати корекції дозування: за – змінами клінічного стану в результаті ремісії або загострення хвороби, індивідуальною реакцією на препарат, впливом стресу (наприклад, хірургічне втручання, інфекція, травма).</w:t>
      </w:r>
      <w:r w:rsidRPr="00AB2791">
        <w:rPr>
          <w:rFonts w:ascii="Times New Roman" w:eastAsia="Times New Roman" w:hAnsi="Times New Roman" w:cs="Times New Roman"/>
          <w:color w:val="FF0000"/>
          <w:lang w:eastAsia="ru-RU"/>
        </w:rPr>
        <w:t xml:space="preserve"> </w:t>
      </w:r>
      <w:r w:rsidRPr="00AB2791">
        <w:rPr>
          <w:rFonts w:ascii="Times New Roman" w:eastAsia="Times New Roman" w:hAnsi="Times New Roman" w:cs="Times New Roman"/>
          <w:sz w:val="24"/>
          <w:szCs w:val="24"/>
          <w:lang w:eastAsia="ru-RU"/>
        </w:rPr>
        <w:t>Під час стресу може з</w:t>
      </w:r>
      <w:r w:rsidRPr="00AB2791">
        <w:rPr>
          <w:rFonts w:ascii="Times New Roman" w:eastAsia="Times New Roman" w:hAnsi="Times New Roman" w:cs="Times New Roman"/>
          <w:sz w:val="24"/>
          <w:szCs w:val="24"/>
          <w:lang w:val="ru-RU" w:eastAsia="ru-RU"/>
        </w:rPr>
        <w:t>’</w:t>
      </w:r>
      <w:r w:rsidRPr="00AB2791">
        <w:rPr>
          <w:rFonts w:ascii="Times New Roman" w:eastAsia="Times New Roman" w:hAnsi="Times New Roman" w:cs="Times New Roman"/>
          <w:sz w:val="24"/>
          <w:szCs w:val="24"/>
          <w:lang w:eastAsia="ru-RU"/>
        </w:rPr>
        <w:t xml:space="preserve">явитися необхідність у тимчасовому збільшенні дозування.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Якщо введення препарату необхідно припинити після кількох днів лікування, відміну слід проводити поступово.</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Шок</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Дозування ін’єкції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фосфату:</w:t>
      </w:r>
    </w:p>
    <w:p w:rsidR="00AB2791" w:rsidRPr="00AB2791" w:rsidRDefault="00AB2791" w:rsidP="00AB2791">
      <w:pPr>
        <w:widowControl w:val="0"/>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3 мг/кг маси тіла за 24 години шляхом постійної внутрішньовенної </w:t>
      </w:r>
      <w:proofErr w:type="spellStart"/>
      <w:r w:rsidRPr="00AB2791">
        <w:rPr>
          <w:rFonts w:ascii="Times New Roman" w:eastAsia="Times New Roman" w:hAnsi="Times New Roman" w:cs="Times New Roman"/>
          <w:sz w:val="24"/>
          <w:szCs w:val="24"/>
          <w:lang w:eastAsia="ru-RU"/>
        </w:rPr>
        <w:t>інфузії</w:t>
      </w:r>
      <w:proofErr w:type="spellEnd"/>
      <w:r w:rsidRPr="00AB2791">
        <w:rPr>
          <w:rFonts w:ascii="Times New Roman" w:eastAsia="Times New Roman" w:hAnsi="Times New Roman" w:cs="Times New Roman"/>
          <w:sz w:val="24"/>
          <w:szCs w:val="24"/>
          <w:lang w:eastAsia="ru-RU"/>
        </w:rPr>
        <w:t xml:space="preserve"> після початкової внутрішньовенної ін’єкції 20 мг; </w:t>
      </w:r>
    </w:p>
    <w:p w:rsidR="00AB2791" w:rsidRPr="00AB2791" w:rsidRDefault="00AB2791" w:rsidP="00AB2791">
      <w:pPr>
        <w:widowControl w:val="0"/>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2-6 мг/кг маси тіла у вигляді одноразової внутрішньовенної ін’єкції; </w:t>
      </w:r>
    </w:p>
    <w:p w:rsidR="00AB2791" w:rsidRPr="00AB2791" w:rsidRDefault="00AB2791" w:rsidP="00AB2791">
      <w:pPr>
        <w:widowControl w:val="0"/>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початкова доза – 40 мг, потім повторні внутрішньовенні ін’єкції кожні 4-6 годин, доки спостерігаються симптоми шоку;</w:t>
      </w:r>
    </w:p>
    <w:p w:rsidR="00AB2791" w:rsidRPr="00AB2791" w:rsidRDefault="00AB2791" w:rsidP="00AB2791">
      <w:pPr>
        <w:widowControl w:val="0"/>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початкова доза – 40 мг, потім повторні внутрішньовенні ін’єкції кожні 2-6 годин, доки спостерігаються симптоми шоку;</w:t>
      </w:r>
    </w:p>
    <w:p w:rsidR="00AB2791" w:rsidRPr="00AB2791" w:rsidRDefault="00AB2791" w:rsidP="00AB2791">
      <w:pPr>
        <w:widowControl w:val="0"/>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1 мг/кг маси тіла у вигляді одноразової внутрішньовенної ін’єкції.</w:t>
      </w:r>
    </w:p>
    <w:p w:rsidR="00AB2791" w:rsidRPr="00AB2791" w:rsidRDefault="00AB2791" w:rsidP="00AB2791">
      <w:pPr>
        <w:widowControl w:val="0"/>
        <w:tabs>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Застосування  </w:t>
      </w:r>
      <w:proofErr w:type="spellStart"/>
      <w:r w:rsidRPr="00AB2791">
        <w:rPr>
          <w:rFonts w:ascii="Times New Roman" w:eastAsia="Times New Roman" w:hAnsi="Times New Roman" w:cs="Times New Roman"/>
          <w:sz w:val="24"/>
          <w:szCs w:val="24"/>
          <w:lang w:eastAsia="ru-RU"/>
        </w:rPr>
        <w:t>високодозової</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кортикостероїдної</w:t>
      </w:r>
      <w:proofErr w:type="spellEnd"/>
      <w:r w:rsidRPr="00AB2791">
        <w:rPr>
          <w:rFonts w:ascii="Times New Roman" w:eastAsia="Times New Roman" w:hAnsi="Times New Roman" w:cs="Times New Roman"/>
          <w:sz w:val="24"/>
          <w:szCs w:val="24"/>
          <w:lang w:eastAsia="ru-RU"/>
        </w:rPr>
        <w:t xml:space="preserve"> терапії триває тільки до стабілізації стану  пацієнта, зазвичай не довше 48-72 годин. </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Набряк мозку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 зазвичай слід призначати у початковій дозі 10 мг внутрішньовенно, потім – по 4 мг кожні 6 годин </w:t>
      </w:r>
      <w:proofErr w:type="spellStart"/>
      <w:r w:rsidRPr="00AB2791">
        <w:rPr>
          <w:rFonts w:ascii="Times New Roman" w:eastAsia="Times New Roman" w:hAnsi="Times New Roman" w:cs="Times New Roman"/>
          <w:sz w:val="24"/>
          <w:szCs w:val="24"/>
          <w:lang w:eastAsia="ru-RU"/>
        </w:rPr>
        <w:t>внутрішньом’язово</w:t>
      </w:r>
      <w:proofErr w:type="spellEnd"/>
      <w:r w:rsidRPr="00AB2791">
        <w:rPr>
          <w:rFonts w:ascii="Times New Roman" w:eastAsia="Times New Roman" w:hAnsi="Times New Roman" w:cs="Times New Roman"/>
          <w:sz w:val="24"/>
          <w:szCs w:val="24"/>
          <w:lang w:eastAsia="ru-RU"/>
        </w:rPr>
        <w:t xml:space="preserve"> до зникнення симптомів.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Реакцію на лікування слід спостерігати протягом 12-24 годин, дозування може бути знижене після 2-4 діб лікування, препарат необхідно поступово відміняти протягом 5-7 діб. Для паліативного застосування  пацієнтам із повторними або неоперабельними пухлинами мозку може бути ефективною підтримуюча терапія у дозуванні 2 мг 2-3 рази на добу.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Тяжкі алергічні захворювання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При гострих алергічних захворюваннях, які </w:t>
      </w:r>
      <w:proofErr w:type="spellStart"/>
      <w:r w:rsidRPr="00AB2791">
        <w:rPr>
          <w:rFonts w:ascii="Times New Roman" w:eastAsia="Times New Roman" w:hAnsi="Times New Roman" w:cs="Times New Roman"/>
          <w:sz w:val="24"/>
          <w:szCs w:val="24"/>
          <w:lang w:eastAsia="ru-RU"/>
        </w:rPr>
        <w:t>самокупіруються</w:t>
      </w:r>
      <w:proofErr w:type="spellEnd"/>
      <w:r w:rsidRPr="00AB2791">
        <w:rPr>
          <w:rFonts w:ascii="Times New Roman" w:eastAsia="Times New Roman" w:hAnsi="Times New Roman" w:cs="Times New Roman"/>
          <w:sz w:val="24"/>
          <w:szCs w:val="24"/>
          <w:lang w:eastAsia="ru-RU"/>
        </w:rPr>
        <w:t xml:space="preserve">, або при тяжких загостреннях хронічних алергічних захворювань призначати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 у </w:t>
      </w:r>
      <w:r w:rsidRPr="00AB2791">
        <w:rPr>
          <w:rFonts w:ascii="Times New Roman" w:eastAsia="Times New Roman" w:hAnsi="Times New Roman" w:cs="Times New Roman"/>
          <w:iCs/>
          <w:sz w:val="24"/>
          <w:szCs w:val="24"/>
          <w:lang w:eastAsia="ru-RU"/>
        </w:rPr>
        <w:t>перший день</w:t>
      </w:r>
      <w:r w:rsidRPr="00AB2791">
        <w:rPr>
          <w:rFonts w:ascii="Times New Roman" w:eastAsia="Times New Roman" w:hAnsi="Times New Roman" w:cs="Times New Roman"/>
          <w:sz w:val="24"/>
          <w:szCs w:val="24"/>
          <w:lang w:eastAsia="ru-RU"/>
        </w:rPr>
        <w:t xml:space="preserve"> по   1 або 2 мл (4 або 8 мг), </w:t>
      </w:r>
      <w:proofErr w:type="spellStart"/>
      <w:r w:rsidRPr="00AB2791">
        <w:rPr>
          <w:rFonts w:ascii="Times New Roman" w:eastAsia="Times New Roman" w:hAnsi="Times New Roman" w:cs="Times New Roman"/>
          <w:sz w:val="24"/>
          <w:szCs w:val="24"/>
          <w:lang w:eastAsia="ru-RU"/>
        </w:rPr>
        <w:t>внутрішньом’язово</w:t>
      </w:r>
      <w:proofErr w:type="spellEnd"/>
      <w:r w:rsidRPr="00AB2791">
        <w:rPr>
          <w:rFonts w:ascii="Times New Roman" w:eastAsia="Times New Roman" w:hAnsi="Times New Roman" w:cs="Times New Roman"/>
          <w:sz w:val="24"/>
          <w:szCs w:val="24"/>
          <w:lang w:eastAsia="ru-RU"/>
        </w:rPr>
        <w:t>; з другого дня продовжувати лікування пероральними формами препарату.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AB2791">
        <w:rPr>
          <w:rFonts w:ascii="Times New Roman" w:eastAsia="Times New Roman" w:hAnsi="Times New Roman" w:cs="Times New Roman"/>
          <w:sz w:val="24"/>
          <w:szCs w:val="24"/>
          <w:u w:val="single"/>
          <w:lang w:eastAsia="ru-RU"/>
        </w:rPr>
        <w:t xml:space="preserve">Місцеве введення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Внутрішньосуглобове</w:t>
      </w:r>
      <w:proofErr w:type="spellEnd"/>
      <w:r w:rsidRPr="00AB2791">
        <w:rPr>
          <w:rFonts w:ascii="Times New Roman" w:eastAsia="Times New Roman" w:hAnsi="Times New Roman" w:cs="Times New Roman"/>
          <w:sz w:val="24"/>
          <w:szCs w:val="24"/>
          <w:lang w:eastAsia="ru-RU"/>
        </w:rPr>
        <w:t xml:space="preserve"> введення, введення у місце ураження або у м’які тканини зазвичай застосовують у випадках, коли ураження обмежується одним або двома суглобами (ділянками). Дозування та частота ін’єкцій залежить від умов та місця введення. </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 xml:space="preserve">Звичайна доза – 0,2-6 мг. Частота застосування зазвичай коливається від одного введення на 3-5 діб до одного введення на 2-3 тижні. Часте </w:t>
      </w:r>
      <w:proofErr w:type="spellStart"/>
      <w:r w:rsidRPr="00AB2791">
        <w:rPr>
          <w:rFonts w:ascii="Times New Roman" w:eastAsia="Times New Roman" w:hAnsi="Times New Roman" w:cs="Times New Roman"/>
          <w:sz w:val="24"/>
          <w:szCs w:val="24"/>
          <w:lang w:eastAsia="ru-RU"/>
        </w:rPr>
        <w:t>внутрішньосуглобове</w:t>
      </w:r>
      <w:proofErr w:type="spellEnd"/>
      <w:r w:rsidRPr="00AB2791">
        <w:rPr>
          <w:rFonts w:ascii="Times New Roman" w:eastAsia="Times New Roman" w:hAnsi="Times New Roman" w:cs="Times New Roman"/>
          <w:sz w:val="24"/>
          <w:szCs w:val="24"/>
          <w:lang w:eastAsia="ru-RU"/>
        </w:rPr>
        <w:t xml:space="preserve"> введення може пошкодити суглобовий хрящ.</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Внутрішньосуглобова</w:t>
      </w:r>
      <w:proofErr w:type="spellEnd"/>
      <w:r w:rsidRPr="00AB2791">
        <w:rPr>
          <w:rFonts w:ascii="Times New Roman" w:eastAsia="Times New Roman" w:hAnsi="Times New Roman" w:cs="Times New Roman"/>
          <w:sz w:val="24"/>
          <w:szCs w:val="24"/>
          <w:lang w:eastAsia="ru-RU"/>
        </w:rPr>
        <w:t xml:space="preserve"> ін’єкція кортикостероїдів може призвести до системних ефектів додатково до місцевих.</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Слід уникати </w:t>
      </w:r>
      <w:proofErr w:type="spellStart"/>
      <w:r w:rsidRPr="00AB2791">
        <w:rPr>
          <w:rFonts w:ascii="Times New Roman" w:eastAsia="Times New Roman" w:hAnsi="Times New Roman" w:cs="Times New Roman"/>
          <w:sz w:val="24"/>
          <w:szCs w:val="24"/>
          <w:lang w:eastAsia="ru-RU"/>
        </w:rPr>
        <w:t>внутрішньосуглобового</w:t>
      </w:r>
      <w:proofErr w:type="spellEnd"/>
      <w:r w:rsidRPr="00AB2791">
        <w:rPr>
          <w:rFonts w:ascii="Times New Roman" w:eastAsia="Times New Roman" w:hAnsi="Times New Roman" w:cs="Times New Roman"/>
          <w:sz w:val="24"/>
          <w:szCs w:val="24"/>
          <w:lang w:eastAsia="ru-RU"/>
        </w:rPr>
        <w:t xml:space="preserve"> введення кортикостероїдів у інфіковані суглоби.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Кортикостероїди не слід вводити у нестабільні суглоби.</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Деякі зі звичайних одноразових доз наведені нижче: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eastAsia="ru-RU"/>
              </w:rPr>
              <w:t>Місце ін’єкції</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eastAsia="ru-RU"/>
              </w:rPr>
              <w:t xml:space="preserve">Доза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фосфату</w:t>
            </w:r>
            <w:r w:rsidRPr="00AB2791">
              <w:rPr>
                <w:rFonts w:ascii="Times New Roman" w:eastAsia="Times New Roman" w:hAnsi="Times New Roman" w:cs="Times New Roman"/>
                <w:sz w:val="24"/>
                <w:szCs w:val="24"/>
                <w:lang w:val="en-GB" w:eastAsia="ru-RU"/>
              </w:rPr>
              <w:t xml:space="preserve"> (</w:t>
            </w:r>
            <w:r w:rsidRPr="00AB2791">
              <w:rPr>
                <w:rFonts w:ascii="Times New Roman" w:eastAsia="Times New Roman" w:hAnsi="Times New Roman" w:cs="Times New Roman"/>
                <w:sz w:val="24"/>
                <w:szCs w:val="24"/>
                <w:lang w:eastAsia="ru-RU"/>
              </w:rPr>
              <w:t>мг</w:t>
            </w:r>
            <w:r w:rsidRPr="00AB2791">
              <w:rPr>
                <w:rFonts w:ascii="Times New Roman" w:eastAsia="Times New Roman" w:hAnsi="Times New Roman" w:cs="Times New Roman"/>
                <w:sz w:val="24"/>
                <w:szCs w:val="24"/>
                <w:lang w:val="en-GB" w:eastAsia="ru-RU"/>
              </w:rPr>
              <w:t>)</w:t>
            </w:r>
          </w:p>
        </w:tc>
      </w:tr>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eastAsia="ru-RU"/>
              </w:rPr>
              <w:t>Великі суглоби</w:t>
            </w:r>
            <w:r w:rsidRPr="00AB2791">
              <w:rPr>
                <w:rFonts w:ascii="Times New Roman" w:eastAsia="Times New Roman" w:hAnsi="Times New Roman" w:cs="Times New Roman"/>
                <w:sz w:val="24"/>
                <w:szCs w:val="24"/>
                <w:lang w:val="en-GB" w:eastAsia="ru-RU"/>
              </w:rPr>
              <w:t xml:space="preserve"> (</w:t>
            </w:r>
            <w:r w:rsidRPr="00AB2791">
              <w:rPr>
                <w:rFonts w:ascii="Times New Roman" w:eastAsia="Times New Roman" w:hAnsi="Times New Roman" w:cs="Times New Roman"/>
                <w:sz w:val="24"/>
                <w:szCs w:val="24"/>
                <w:lang w:eastAsia="ru-RU"/>
              </w:rPr>
              <w:t>наприклад,</w:t>
            </w:r>
            <w:r w:rsidRPr="00AB2791">
              <w:rPr>
                <w:rFonts w:ascii="Times New Roman" w:eastAsia="Times New Roman" w:hAnsi="Times New Roman" w:cs="Times New Roman"/>
                <w:sz w:val="24"/>
                <w:szCs w:val="24"/>
                <w:lang w:val="en-GB" w:eastAsia="ru-RU"/>
              </w:rPr>
              <w:t xml:space="preserve"> </w:t>
            </w:r>
            <w:r w:rsidRPr="00AB2791">
              <w:rPr>
                <w:rFonts w:ascii="Times New Roman" w:eastAsia="Times New Roman" w:hAnsi="Times New Roman" w:cs="Times New Roman"/>
                <w:sz w:val="24"/>
                <w:szCs w:val="24"/>
                <w:lang w:eastAsia="ru-RU"/>
              </w:rPr>
              <w:t>колінний</w:t>
            </w:r>
            <w:r w:rsidRPr="00AB2791">
              <w:rPr>
                <w:rFonts w:ascii="Times New Roman" w:eastAsia="Times New Roman" w:hAnsi="Times New Roman" w:cs="Times New Roman"/>
                <w:sz w:val="24"/>
                <w:szCs w:val="24"/>
                <w:lang w:val="en-GB" w:eastAsia="ru-RU"/>
              </w:rPr>
              <w:t>)</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val="en-GB" w:eastAsia="ru-RU"/>
              </w:rPr>
              <w:t>2</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4</w:t>
            </w:r>
          </w:p>
        </w:tc>
      </w:tr>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eastAsia="ru-RU"/>
              </w:rPr>
              <w:t>Маленькі суглоби</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наприклад,</w:t>
            </w:r>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eastAsia="ru-RU"/>
              </w:rPr>
              <w:t>міжфаланговий</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eastAsia="ru-RU"/>
              </w:rPr>
              <w:t>скронево</w:t>
            </w:r>
            <w:proofErr w:type="spellEnd"/>
            <w:r w:rsidRPr="00AB2791">
              <w:rPr>
                <w:rFonts w:ascii="Times New Roman" w:eastAsia="Times New Roman" w:hAnsi="Times New Roman" w:cs="Times New Roman"/>
                <w:sz w:val="24"/>
                <w:szCs w:val="24"/>
                <w:lang w:eastAsia="ru-RU"/>
              </w:rPr>
              <w:t>-нижньощелепний</w:t>
            </w:r>
            <w:r w:rsidRPr="00AB2791">
              <w:rPr>
                <w:rFonts w:ascii="Times New Roman" w:eastAsia="Times New Roman" w:hAnsi="Times New Roman" w:cs="Times New Roman"/>
                <w:sz w:val="24"/>
                <w:szCs w:val="24"/>
                <w:lang w:val="ru-RU" w:eastAsia="ru-RU"/>
              </w:rPr>
              <w:t>)</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val="en-GB" w:eastAsia="ru-RU"/>
              </w:rPr>
              <w:t>0</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8</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1</w:t>
            </w:r>
          </w:p>
        </w:tc>
      </w:tr>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Міжм’язові</w:t>
            </w:r>
            <w:proofErr w:type="spellEnd"/>
            <w:r w:rsidRPr="00AB2791">
              <w:rPr>
                <w:rFonts w:ascii="Times New Roman" w:eastAsia="Times New Roman" w:hAnsi="Times New Roman" w:cs="Times New Roman"/>
                <w:sz w:val="24"/>
                <w:szCs w:val="24"/>
                <w:lang w:eastAsia="ru-RU"/>
              </w:rPr>
              <w:t xml:space="preserve">  сумки</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val="en-GB" w:eastAsia="ru-RU"/>
              </w:rPr>
              <w:t>2</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3</w:t>
            </w:r>
          </w:p>
        </w:tc>
      </w:tr>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Сухожильні оболонки</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val="en-GB" w:eastAsia="ru-RU"/>
              </w:rPr>
              <w:t>0</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4</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1</w:t>
            </w:r>
          </w:p>
        </w:tc>
      </w:tr>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Інфільтрація м’яких тканин</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val="en-GB" w:eastAsia="ru-RU"/>
              </w:rPr>
              <w:t>2</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6</w:t>
            </w:r>
          </w:p>
        </w:tc>
      </w:tr>
      <w:tr w:rsidR="00AB2791" w:rsidRPr="00AB2791" w:rsidTr="003D1575">
        <w:tc>
          <w:tcPr>
            <w:tcW w:w="4927" w:type="dxa"/>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Ганглії</w:t>
            </w:r>
          </w:p>
        </w:tc>
        <w:tc>
          <w:tcPr>
            <w:tcW w:w="4928" w:type="dxa"/>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en-GB" w:eastAsia="ru-RU"/>
              </w:rPr>
            </w:pPr>
            <w:r w:rsidRPr="00AB2791">
              <w:rPr>
                <w:rFonts w:ascii="Times New Roman" w:eastAsia="Times New Roman" w:hAnsi="Times New Roman" w:cs="Times New Roman"/>
                <w:sz w:val="24"/>
                <w:szCs w:val="24"/>
                <w:lang w:val="en-GB" w:eastAsia="ru-RU"/>
              </w:rPr>
              <w:t>1</w:t>
            </w:r>
            <w:r w:rsidRPr="00AB2791">
              <w:rPr>
                <w:rFonts w:ascii="Times New Roman" w:eastAsia="Times New Roman" w:hAnsi="Times New Roman" w:cs="Times New Roman"/>
                <w:sz w:val="24"/>
                <w:szCs w:val="24"/>
                <w:lang w:eastAsia="ru-RU"/>
              </w:rPr>
              <w:t>-</w:t>
            </w:r>
            <w:r w:rsidRPr="00AB2791">
              <w:rPr>
                <w:rFonts w:ascii="Times New Roman" w:eastAsia="Times New Roman" w:hAnsi="Times New Roman" w:cs="Times New Roman"/>
                <w:sz w:val="24"/>
                <w:szCs w:val="24"/>
                <w:lang w:val="en-GB" w:eastAsia="ru-RU"/>
              </w:rPr>
              <w:t>2</w:t>
            </w:r>
          </w:p>
        </w:tc>
      </w:tr>
    </w:tbl>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 особливо рекомендований</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 xml:space="preserve">для застосування у поєднанні з одним із менш розчинних стероїдів тривалої дії для </w:t>
      </w:r>
      <w:proofErr w:type="spellStart"/>
      <w:r w:rsidRPr="00AB2791">
        <w:rPr>
          <w:rFonts w:ascii="Times New Roman" w:eastAsia="Times New Roman" w:hAnsi="Times New Roman" w:cs="Times New Roman"/>
          <w:sz w:val="24"/>
          <w:szCs w:val="24"/>
          <w:lang w:eastAsia="ru-RU"/>
        </w:rPr>
        <w:t>внутрішньосуглобового</w:t>
      </w:r>
      <w:proofErr w:type="spellEnd"/>
      <w:r w:rsidRPr="00AB2791">
        <w:rPr>
          <w:rFonts w:ascii="Times New Roman" w:eastAsia="Times New Roman" w:hAnsi="Times New Roman" w:cs="Times New Roman"/>
          <w:sz w:val="24"/>
          <w:szCs w:val="24"/>
          <w:lang w:eastAsia="ru-RU"/>
        </w:rPr>
        <w:t xml:space="preserve"> введення та </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введення у м’які тканини</w:t>
      </w:r>
      <w:r w:rsidRPr="00AB2791">
        <w:rPr>
          <w:rFonts w:ascii="Times New Roman" w:eastAsia="Times New Roman" w:hAnsi="Times New Roman" w:cs="Times New Roman"/>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bCs/>
          <w:i/>
          <w:sz w:val="24"/>
          <w:szCs w:val="24"/>
          <w:lang w:eastAsia="ru-RU"/>
        </w:rPr>
      </w:pPr>
      <w:r w:rsidRPr="00AB2791">
        <w:rPr>
          <w:rFonts w:ascii="Times New Roman" w:eastAsia="Times New Roman" w:hAnsi="Times New Roman" w:cs="Times New Roman"/>
          <w:bCs/>
          <w:i/>
          <w:sz w:val="24"/>
          <w:szCs w:val="24"/>
          <w:lang w:eastAsia="ru-RU"/>
        </w:rPr>
        <w:t>Дози для дітей</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Рекомендована доза при замісній терапії становить 0,02 мг/кг маси тіла або 0,67 мг/м</w:t>
      </w:r>
      <w:r w:rsidRPr="00AB2791">
        <w:rPr>
          <w:rFonts w:ascii="Times New Roman" w:eastAsia="Times New Roman" w:hAnsi="Times New Roman" w:cs="Times New Roman"/>
          <w:sz w:val="24"/>
          <w:szCs w:val="24"/>
          <w:vertAlign w:val="superscript"/>
          <w:lang w:eastAsia="ru-RU"/>
        </w:rPr>
        <w:t>2</w:t>
      </w:r>
      <w:r w:rsidRPr="00AB2791">
        <w:rPr>
          <w:rFonts w:ascii="Times New Roman" w:eastAsia="Times New Roman" w:hAnsi="Times New Roman" w:cs="Times New Roman"/>
          <w:sz w:val="24"/>
          <w:szCs w:val="24"/>
          <w:lang w:eastAsia="ru-RU"/>
        </w:rPr>
        <w:t xml:space="preserve"> площі поверхні тіла на добу за три ін’єкції.</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При всіх інших показаннях діапазон початкових доз становить 0,02-0,3 мг/кг/добу за                     3-4 ін’єкції (0,6-9 мг/м</w:t>
      </w:r>
      <w:r w:rsidRPr="00AB2791">
        <w:rPr>
          <w:rFonts w:ascii="Times New Roman" w:eastAsia="Times New Roman" w:hAnsi="Times New Roman" w:cs="Times New Roman"/>
          <w:sz w:val="24"/>
          <w:szCs w:val="24"/>
          <w:vertAlign w:val="superscript"/>
          <w:lang w:eastAsia="ru-RU"/>
        </w:rPr>
        <w:t>2</w:t>
      </w:r>
      <w:r w:rsidRPr="00AB2791">
        <w:rPr>
          <w:rFonts w:ascii="Times New Roman" w:eastAsia="Times New Roman" w:hAnsi="Times New Roman" w:cs="Times New Roman"/>
          <w:sz w:val="24"/>
          <w:szCs w:val="24"/>
          <w:lang w:eastAsia="ru-RU"/>
        </w:rPr>
        <w:t xml:space="preserve"> площі поверхні тіла/добу).</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З метою порівняння нижче наведені еквівалентні дози у мг для різних кортикостероїдів: </w:t>
      </w:r>
    </w:p>
    <w:p w:rsidR="00AB2791" w:rsidRPr="00AB2791" w:rsidRDefault="00AB2791" w:rsidP="00AB27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Доза 0,75 мг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еквівалентна дозі 2 мг </w:t>
      </w:r>
      <w:proofErr w:type="spellStart"/>
      <w:r w:rsidRPr="00AB2791">
        <w:rPr>
          <w:rFonts w:ascii="Times New Roman" w:eastAsia="Times New Roman" w:hAnsi="Times New Roman" w:cs="Times New Roman"/>
          <w:sz w:val="24"/>
          <w:szCs w:val="24"/>
          <w:lang w:eastAsia="ru-RU"/>
        </w:rPr>
        <w:t>параметазону</w:t>
      </w:r>
      <w:proofErr w:type="spellEnd"/>
      <w:r w:rsidRPr="00AB2791">
        <w:rPr>
          <w:rFonts w:ascii="Times New Roman" w:eastAsia="Times New Roman" w:hAnsi="Times New Roman" w:cs="Times New Roman"/>
          <w:sz w:val="24"/>
          <w:szCs w:val="24"/>
          <w:lang w:eastAsia="ru-RU"/>
        </w:rPr>
        <w:t xml:space="preserve"> або 4 мг </w:t>
      </w:r>
      <w:proofErr w:type="spellStart"/>
      <w:r w:rsidRPr="00AB2791">
        <w:rPr>
          <w:rFonts w:ascii="Times New Roman" w:eastAsia="Times New Roman" w:hAnsi="Times New Roman" w:cs="Times New Roman"/>
          <w:sz w:val="24"/>
          <w:szCs w:val="24"/>
          <w:lang w:eastAsia="ru-RU"/>
        </w:rPr>
        <w:t>метилпреднізолону</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триамцинолону</w:t>
      </w:r>
      <w:proofErr w:type="spellEnd"/>
      <w:r w:rsidRPr="00AB2791">
        <w:rPr>
          <w:rFonts w:ascii="Times New Roman" w:eastAsia="Times New Roman" w:hAnsi="Times New Roman" w:cs="Times New Roman"/>
          <w:sz w:val="24"/>
          <w:szCs w:val="24"/>
          <w:lang w:eastAsia="ru-RU"/>
        </w:rPr>
        <w:t xml:space="preserve">, або 5 мг </w:t>
      </w:r>
      <w:proofErr w:type="spellStart"/>
      <w:r w:rsidRPr="00AB2791">
        <w:rPr>
          <w:rFonts w:ascii="Times New Roman" w:eastAsia="Times New Roman" w:hAnsi="Times New Roman" w:cs="Times New Roman"/>
          <w:sz w:val="24"/>
          <w:szCs w:val="24"/>
          <w:lang w:eastAsia="ru-RU"/>
        </w:rPr>
        <w:t>преднізону</w:t>
      </w:r>
      <w:proofErr w:type="spellEnd"/>
      <w:r w:rsidRPr="00AB2791">
        <w:rPr>
          <w:rFonts w:ascii="Times New Roman" w:eastAsia="Times New Roman" w:hAnsi="Times New Roman" w:cs="Times New Roman"/>
          <w:sz w:val="24"/>
          <w:szCs w:val="24"/>
          <w:lang w:eastAsia="ru-RU"/>
        </w:rPr>
        <w:t xml:space="preserve"> і преднізолону, або 20 мг гідрокортизону, або 25 мг кортизону, або 0,75 мг </w:t>
      </w:r>
      <w:proofErr w:type="spellStart"/>
      <w:r w:rsidRPr="00AB2791">
        <w:rPr>
          <w:rFonts w:ascii="Times New Roman" w:eastAsia="Times New Roman" w:hAnsi="Times New Roman" w:cs="Times New Roman"/>
          <w:sz w:val="24"/>
          <w:szCs w:val="24"/>
          <w:lang w:eastAsia="ru-RU"/>
        </w:rPr>
        <w:t>бетаметазону</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iCs/>
          <w:sz w:val="24"/>
          <w:szCs w:val="24"/>
          <w:lang w:eastAsia="uk-UA"/>
        </w:rPr>
        <w:t xml:space="preserve">Такі співвідношення </w:t>
      </w:r>
      <w:proofErr w:type="spellStart"/>
      <w:r w:rsidRPr="00AB2791">
        <w:rPr>
          <w:rFonts w:ascii="Times New Roman" w:eastAsia="Times New Roman" w:hAnsi="Times New Roman" w:cs="Times New Roman"/>
          <w:iCs/>
          <w:sz w:val="24"/>
          <w:szCs w:val="24"/>
          <w:lang w:eastAsia="uk-UA"/>
        </w:rPr>
        <w:t>дозувань</w:t>
      </w:r>
      <w:proofErr w:type="spellEnd"/>
      <w:r w:rsidRPr="00AB2791">
        <w:rPr>
          <w:rFonts w:ascii="Times New Roman" w:eastAsia="Times New Roman" w:hAnsi="Times New Roman" w:cs="Times New Roman"/>
          <w:iCs/>
          <w:sz w:val="24"/>
          <w:szCs w:val="24"/>
          <w:lang w:eastAsia="uk-UA"/>
        </w:rPr>
        <w:t xml:space="preserve"> належать лише до перорального чи внутрішньовенного застосування цих препаратів. Коли ці препарати або їхні похідні вводяться </w:t>
      </w:r>
      <w:proofErr w:type="spellStart"/>
      <w:r w:rsidRPr="00AB2791">
        <w:rPr>
          <w:rFonts w:ascii="Times New Roman" w:eastAsia="Times New Roman" w:hAnsi="Times New Roman" w:cs="Times New Roman"/>
          <w:iCs/>
          <w:sz w:val="24"/>
          <w:szCs w:val="24"/>
          <w:lang w:eastAsia="uk-UA"/>
        </w:rPr>
        <w:t>внутрішньом’язово</w:t>
      </w:r>
      <w:proofErr w:type="spellEnd"/>
      <w:r w:rsidRPr="00AB2791">
        <w:rPr>
          <w:rFonts w:ascii="Times New Roman" w:eastAsia="Times New Roman" w:hAnsi="Times New Roman" w:cs="Times New Roman"/>
          <w:iCs/>
          <w:sz w:val="24"/>
          <w:szCs w:val="24"/>
          <w:lang w:eastAsia="uk-UA"/>
        </w:rPr>
        <w:t xml:space="preserve"> або </w:t>
      </w:r>
      <w:proofErr w:type="spellStart"/>
      <w:r w:rsidRPr="00AB2791">
        <w:rPr>
          <w:rFonts w:ascii="Times New Roman" w:eastAsia="Times New Roman" w:hAnsi="Times New Roman" w:cs="Times New Roman"/>
          <w:iCs/>
          <w:sz w:val="24"/>
          <w:szCs w:val="24"/>
          <w:lang w:eastAsia="uk-UA"/>
        </w:rPr>
        <w:t>внутрішньосуглобово</w:t>
      </w:r>
      <w:proofErr w:type="spellEnd"/>
      <w:r w:rsidRPr="00AB2791">
        <w:rPr>
          <w:rFonts w:ascii="Times New Roman" w:eastAsia="Times New Roman" w:hAnsi="Times New Roman" w:cs="Times New Roman"/>
          <w:iCs/>
          <w:sz w:val="24"/>
          <w:szCs w:val="24"/>
          <w:lang w:eastAsia="uk-UA"/>
        </w:rPr>
        <w:t xml:space="preserve">, їхні відносні властивості можуть значно змінюватись.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sz w:val="24"/>
          <w:szCs w:val="24"/>
          <w:lang w:eastAsia="uk-UA"/>
        </w:rPr>
        <w:t xml:space="preserve">Діти. </w:t>
      </w:r>
      <w:r w:rsidRPr="00AB2791">
        <w:rPr>
          <w:rFonts w:ascii="Times New Roman" w:eastAsia="Times New Roman" w:hAnsi="Times New Roman" w:cs="Times New Roman"/>
          <w:sz w:val="24"/>
          <w:szCs w:val="24"/>
          <w:lang w:eastAsia="ru-RU"/>
        </w:rPr>
        <w:t xml:space="preserve">Застосовувати дітям від народження тільки за крайньої необхідності. Під час лікування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необхідний ретельний нагляд за ростом і розвитком дітей. </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i/>
          <w:sz w:val="24"/>
          <w:szCs w:val="24"/>
          <w:lang w:eastAsia="ru-RU"/>
        </w:rPr>
        <w:t>Передозування.</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Дуже </w:t>
      </w:r>
      <w:proofErr w:type="spellStart"/>
      <w:r w:rsidRPr="00AB2791">
        <w:rPr>
          <w:rFonts w:ascii="Times New Roman" w:eastAsia="Times New Roman" w:hAnsi="Times New Roman" w:cs="Times New Roman"/>
          <w:sz w:val="24"/>
          <w:szCs w:val="24"/>
          <w:lang w:eastAsia="ru-RU"/>
        </w:rPr>
        <w:t>рідко</w:t>
      </w:r>
      <w:proofErr w:type="spellEnd"/>
      <w:r w:rsidRPr="00AB2791">
        <w:rPr>
          <w:rFonts w:ascii="Times New Roman" w:eastAsia="Times New Roman" w:hAnsi="Times New Roman" w:cs="Times New Roman"/>
          <w:sz w:val="24"/>
          <w:szCs w:val="24"/>
          <w:lang w:eastAsia="ru-RU"/>
        </w:rPr>
        <w:t xml:space="preserve"> з</w:t>
      </w:r>
      <w:r w:rsidRPr="00AB2791">
        <w:rPr>
          <w:rFonts w:ascii="Times New Roman" w:eastAsia="Times New Roman" w:hAnsi="Times New Roman" w:cs="Times New Roman"/>
          <w:sz w:val="24"/>
          <w:szCs w:val="24"/>
          <w:lang w:val="ru-RU" w:eastAsia="ru-RU"/>
        </w:rPr>
        <w:t>’</w:t>
      </w:r>
      <w:r w:rsidRPr="00AB2791">
        <w:rPr>
          <w:rFonts w:ascii="Times New Roman" w:eastAsia="Times New Roman" w:hAnsi="Times New Roman" w:cs="Times New Roman"/>
          <w:sz w:val="24"/>
          <w:szCs w:val="24"/>
          <w:lang w:eastAsia="ru-RU"/>
        </w:rPr>
        <w:t>являлися повідомлення про гостре передозування або летальний наслідок через гостре передозування.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Передозування, зазвичай тільки після кількох тижнів застосування надмірних доз, може спричинити більшість із небажаних ефектів, зазначених у розділі «Побічні реакції», перш за все синдром </w:t>
      </w:r>
      <w:proofErr w:type="spellStart"/>
      <w:r w:rsidRPr="00AB2791">
        <w:rPr>
          <w:rFonts w:ascii="Times New Roman" w:eastAsia="Times New Roman" w:hAnsi="Times New Roman" w:cs="Times New Roman"/>
          <w:sz w:val="24"/>
          <w:szCs w:val="24"/>
          <w:lang w:eastAsia="ru-RU"/>
        </w:rPr>
        <w:t>Кушинга</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Специфічного антидоту немає. Лікування повинно бути підтримуючим і симптоматичним. Гемодіаліз не є ефективним методом прискореного виведення </w:t>
      </w:r>
      <w:proofErr w:type="spellStart"/>
      <w:r w:rsidRPr="00AB2791">
        <w:rPr>
          <w:rFonts w:ascii="Times New Roman" w:eastAsia="Times New Roman" w:hAnsi="Times New Roman" w:cs="Times New Roman"/>
          <w:sz w:val="24"/>
          <w:szCs w:val="24"/>
          <w:lang w:eastAsia="ru-RU"/>
        </w:rPr>
        <w:t>дексаметазону</w:t>
      </w:r>
      <w:proofErr w:type="spellEnd"/>
      <w:r w:rsidRPr="00AB2791">
        <w:rPr>
          <w:rFonts w:ascii="Times New Roman" w:eastAsia="Times New Roman" w:hAnsi="Times New Roman" w:cs="Times New Roman"/>
          <w:sz w:val="24"/>
          <w:szCs w:val="24"/>
          <w:lang w:eastAsia="ru-RU"/>
        </w:rPr>
        <w:t xml:space="preserve"> фосфату з організму.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spacing w:after="0" w:line="240" w:lineRule="auto"/>
        <w:jc w:val="both"/>
        <w:rPr>
          <w:rFonts w:ascii="Times New Roman" w:eastAsia="Times New Roman" w:hAnsi="Times New Roman" w:cs="Times New Roman"/>
          <w:b/>
          <w:i/>
          <w:sz w:val="24"/>
          <w:szCs w:val="24"/>
          <w:lang w:eastAsia="ru-RU"/>
        </w:rPr>
      </w:pPr>
      <w:r w:rsidRPr="00AB2791">
        <w:rPr>
          <w:rFonts w:ascii="Times New Roman" w:eastAsia="Times New Roman" w:hAnsi="Times New Roman" w:cs="Times New Roman"/>
          <w:b/>
          <w:i/>
          <w:sz w:val="24"/>
          <w:szCs w:val="24"/>
          <w:lang w:eastAsia="ru-RU"/>
        </w:rPr>
        <w:t xml:space="preserve">Побічні реакції.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кровотворної та лімфатичної систем:</w:t>
      </w:r>
      <w:r w:rsidRPr="00AB2791">
        <w:rPr>
          <w:rFonts w:ascii="Times New Roman" w:eastAsia="Times New Roman" w:hAnsi="Times New Roman" w:cs="Times New Roman"/>
          <w:sz w:val="24"/>
          <w:szCs w:val="24"/>
          <w:lang w:eastAsia="ru-RU"/>
        </w:rPr>
        <w:t xml:space="preserve"> випадки </w:t>
      </w:r>
      <w:proofErr w:type="spellStart"/>
      <w:r w:rsidRPr="00AB2791">
        <w:rPr>
          <w:rFonts w:ascii="Times New Roman" w:eastAsia="Times New Roman" w:hAnsi="Times New Roman" w:cs="Times New Roman"/>
          <w:sz w:val="24"/>
          <w:szCs w:val="24"/>
          <w:lang w:eastAsia="ru-RU"/>
        </w:rPr>
        <w:t>тромбоемболії</w:t>
      </w:r>
      <w:proofErr w:type="spellEnd"/>
      <w:r w:rsidRPr="00AB2791">
        <w:rPr>
          <w:rFonts w:ascii="Times New Roman" w:eastAsia="Times New Roman" w:hAnsi="Times New Roman" w:cs="Times New Roman"/>
          <w:sz w:val="24"/>
          <w:szCs w:val="24"/>
          <w:lang w:eastAsia="ru-RU"/>
        </w:rPr>
        <w:t xml:space="preserve">, зменшення кількості моноцитів і/або лімфоцитів, лейкоцитоз, </w:t>
      </w:r>
      <w:proofErr w:type="spellStart"/>
      <w:r w:rsidRPr="00AB2791">
        <w:rPr>
          <w:rFonts w:ascii="Times New Roman" w:eastAsia="Times New Roman" w:hAnsi="Times New Roman" w:cs="Times New Roman"/>
          <w:sz w:val="24"/>
          <w:szCs w:val="24"/>
          <w:lang w:eastAsia="ru-RU"/>
        </w:rPr>
        <w:t>еозинофілія</w:t>
      </w:r>
      <w:proofErr w:type="spellEnd"/>
      <w:r w:rsidRPr="00AB2791">
        <w:rPr>
          <w:rFonts w:ascii="Times New Roman" w:eastAsia="Times New Roman" w:hAnsi="Times New Roman" w:cs="Times New Roman"/>
          <w:sz w:val="24"/>
          <w:szCs w:val="24"/>
          <w:lang w:eastAsia="ru-RU"/>
        </w:rPr>
        <w:t xml:space="preserve"> (як і при застосуванні інших </w:t>
      </w:r>
      <w:proofErr w:type="spellStart"/>
      <w:r w:rsidRPr="00AB2791">
        <w:rPr>
          <w:rFonts w:ascii="Times New Roman" w:eastAsia="Times New Roman" w:hAnsi="Times New Roman" w:cs="Times New Roman"/>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тромбоцитопенія</w:t>
      </w:r>
      <w:proofErr w:type="spellEnd"/>
      <w:r w:rsidRPr="00AB2791">
        <w:rPr>
          <w:rFonts w:ascii="Times New Roman" w:eastAsia="Times New Roman" w:hAnsi="Times New Roman" w:cs="Times New Roman"/>
          <w:sz w:val="24"/>
          <w:szCs w:val="24"/>
          <w:lang w:eastAsia="ru-RU"/>
        </w:rPr>
        <w:t xml:space="preserve"> і </w:t>
      </w:r>
      <w:proofErr w:type="spellStart"/>
      <w:r w:rsidRPr="00AB2791">
        <w:rPr>
          <w:rFonts w:ascii="Times New Roman" w:eastAsia="Times New Roman" w:hAnsi="Times New Roman" w:cs="Times New Roman"/>
          <w:sz w:val="24"/>
          <w:szCs w:val="24"/>
          <w:lang w:eastAsia="ru-RU"/>
        </w:rPr>
        <w:t>нетромбоцитопенічна</w:t>
      </w:r>
      <w:proofErr w:type="spellEnd"/>
      <w:r w:rsidRPr="00AB2791">
        <w:rPr>
          <w:rFonts w:ascii="Times New Roman" w:eastAsia="Times New Roman" w:hAnsi="Times New Roman" w:cs="Times New Roman"/>
          <w:sz w:val="24"/>
          <w:szCs w:val="24"/>
          <w:lang w:eastAsia="ru-RU"/>
        </w:rPr>
        <w:t xml:space="preserve"> пурпура.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З боку імунної системи:</w:t>
      </w:r>
      <w:r w:rsidRPr="00AB2791">
        <w:rPr>
          <w:rFonts w:ascii="Times New Roman" w:eastAsia="Times New Roman" w:hAnsi="Times New Roman" w:cs="Times New Roman"/>
          <w:sz w:val="24"/>
          <w:szCs w:val="24"/>
          <w:lang w:eastAsia="ru-RU"/>
        </w:rPr>
        <w:t xml:space="preserve"> реакції </w:t>
      </w:r>
      <w:proofErr w:type="spellStart"/>
      <w:r w:rsidRPr="00AB2791">
        <w:rPr>
          <w:rFonts w:ascii="Times New Roman" w:eastAsia="Times New Roman" w:hAnsi="Times New Roman" w:cs="Times New Roman"/>
          <w:sz w:val="24"/>
          <w:szCs w:val="24"/>
          <w:lang w:eastAsia="ru-RU"/>
        </w:rPr>
        <w:t>гіперчутливості</w:t>
      </w:r>
      <w:proofErr w:type="spellEnd"/>
      <w:r w:rsidRPr="00AB2791">
        <w:rPr>
          <w:rFonts w:ascii="Times New Roman" w:eastAsia="Times New Roman" w:hAnsi="Times New Roman" w:cs="Times New Roman"/>
          <w:sz w:val="24"/>
          <w:szCs w:val="24"/>
          <w:lang w:eastAsia="ru-RU"/>
        </w:rPr>
        <w:t xml:space="preserve">, висипання, алергічний дерматит, кропив’янка, </w:t>
      </w:r>
      <w:proofErr w:type="spellStart"/>
      <w:r w:rsidRPr="00AB2791">
        <w:rPr>
          <w:rFonts w:ascii="Times New Roman" w:eastAsia="Times New Roman" w:hAnsi="Times New Roman" w:cs="Times New Roman"/>
          <w:sz w:val="24"/>
          <w:szCs w:val="24"/>
          <w:lang w:eastAsia="ru-RU"/>
        </w:rPr>
        <w:t>ангіоневротичний</w:t>
      </w:r>
      <w:proofErr w:type="spellEnd"/>
      <w:r w:rsidRPr="00AB2791">
        <w:rPr>
          <w:rFonts w:ascii="Times New Roman" w:eastAsia="Times New Roman" w:hAnsi="Times New Roman" w:cs="Times New Roman"/>
          <w:sz w:val="24"/>
          <w:szCs w:val="24"/>
          <w:lang w:eastAsia="ru-RU"/>
        </w:rPr>
        <w:t xml:space="preserve"> набряк, </w:t>
      </w:r>
      <w:proofErr w:type="spellStart"/>
      <w:r w:rsidRPr="00AB2791">
        <w:rPr>
          <w:rFonts w:ascii="Times New Roman" w:eastAsia="Times New Roman" w:hAnsi="Times New Roman" w:cs="Times New Roman"/>
          <w:sz w:val="24"/>
          <w:szCs w:val="24"/>
          <w:lang w:eastAsia="ru-RU"/>
        </w:rPr>
        <w:t>бронхоспазм</w:t>
      </w:r>
      <w:proofErr w:type="spellEnd"/>
      <w:r w:rsidRPr="00AB2791">
        <w:rPr>
          <w:rFonts w:ascii="Times New Roman" w:eastAsia="Times New Roman" w:hAnsi="Times New Roman" w:cs="Times New Roman"/>
          <w:sz w:val="24"/>
          <w:szCs w:val="24"/>
          <w:lang w:eastAsia="ru-RU"/>
        </w:rPr>
        <w:t xml:space="preserve"> і анафілактичні реакції, зменшення імунної відповіді та збільшення сприйнятливості до інфекцій.</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серця:</w:t>
      </w:r>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політопна</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шлуночкова</w:t>
      </w:r>
      <w:proofErr w:type="spellEnd"/>
      <w:r w:rsidRPr="00AB2791">
        <w:rPr>
          <w:rFonts w:ascii="Times New Roman" w:eastAsia="Times New Roman" w:hAnsi="Times New Roman" w:cs="Times New Roman"/>
          <w:sz w:val="24"/>
          <w:szCs w:val="24"/>
          <w:lang w:eastAsia="ru-RU"/>
        </w:rPr>
        <w:t xml:space="preserve"> екстрасистолія, пароксизмальна брадикардія, серцева недостатність, зупинка серця, розрив серця у пацієнтів, які нещодавно перенесли інфаркт міокарда.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судин:</w:t>
      </w:r>
      <w:r w:rsidRPr="00AB2791">
        <w:rPr>
          <w:rFonts w:ascii="Times New Roman" w:eastAsia="Times New Roman" w:hAnsi="Times New Roman" w:cs="Times New Roman"/>
          <w:sz w:val="24"/>
          <w:szCs w:val="24"/>
          <w:lang w:eastAsia="ru-RU"/>
        </w:rPr>
        <w:t xml:space="preserve"> артеріальна гіпертензія, гіпертонічна </w:t>
      </w:r>
      <w:proofErr w:type="spellStart"/>
      <w:r w:rsidRPr="00AB2791">
        <w:rPr>
          <w:rFonts w:ascii="Times New Roman" w:eastAsia="Times New Roman" w:hAnsi="Times New Roman" w:cs="Times New Roman"/>
          <w:sz w:val="24"/>
          <w:szCs w:val="24"/>
          <w:lang w:eastAsia="ru-RU"/>
        </w:rPr>
        <w:t>енцефалопатія</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 xml:space="preserve">З боку центральної нервової системи: </w:t>
      </w:r>
      <w:r w:rsidRPr="00AB2791">
        <w:rPr>
          <w:rFonts w:ascii="Times New Roman" w:eastAsia="Times New Roman" w:hAnsi="Times New Roman" w:cs="Times New Roman"/>
          <w:iCs/>
          <w:sz w:val="24"/>
          <w:szCs w:val="24"/>
          <w:lang w:eastAsia="ru-RU"/>
        </w:rPr>
        <w:t>п</w:t>
      </w:r>
      <w:r w:rsidRPr="00AB2791">
        <w:rPr>
          <w:rFonts w:ascii="Times New Roman" w:eastAsia="Times New Roman" w:hAnsi="Times New Roman" w:cs="Times New Roman"/>
          <w:sz w:val="24"/>
          <w:szCs w:val="24"/>
          <w:lang w:eastAsia="ru-RU"/>
        </w:rPr>
        <w:t xml:space="preserve">ісля лікування можлива поява набряку диска зорового </w:t>
      </w:r>
      <w:proofErr w:type="spellStart"/>
      <w:r w:rsidRPr="00AB2791">
        <w:rPr>
          <w:rFonts w:ascii="Times New Roman" w:eastAsia="Times New Roman" w:hAnsi="Times New Roman" w:cs="Times New Roman"/>
          <w:sz w:val="24"/>
          <w:szCs w:val="24"/>
          <w:lang w:eastAsia="ru-RU"/>
        </w:rPr>
        <w:t>нерва</w:t>
      </w:r>
      <w:proofErr w:type="spellEnd"/>
      <w:r w:rsidRPr="00AB2791">
        <w:rPr>
          <w:rFonts w:ascii="Times New Roman" w:eastAsia="Times New Roman" w:hAnsi="Times New Roman" w:cs="Times New Roman"/>
          <w:sz w:val="24"/>
          <w:szCs w:val="24"/>
          <w:lang w:eastAsia="ru-RU"/>
        </w:rPr>
        <w:t xml:space="preserve"> і підвищеного внутрішньочерепного тиску (</w:t>
      </w:r>
      <w:proofErr w:type="spellStart"/>
      <w:r w:rsidRPr="00AB2791">
        <w:rPr>
          <w:rFonts w:ascii="Times New Roman" w:eastAsia="Times New Roman" w:hAnsi="Times New Roman" w:cs="Times New Roman"/>
          <w:sz w:val="24"/>
          <w:szCs w:val="24"/>
          <w:lang w:eastAsia="ru-RU"/>
        </w:rPr>
        <w:t>псевдопухлина</w:t>
      </w:r>
      <w:proofErr w:type="spellEnd"/>
      <w:r w:rsidRPr="00AB2791">
        <w:rPr>
          <w:rFonts w:ascii="Times New Roman" w:eastAsia="Times New Roman" w:hAnsi="Times New Roman" w:cs="Times New Roman"/>
          <w:sz w:val="24"/>
          <w:szCs w:val="24"/>
          <w:lang w:eastAsia="ru-RU"/>
        </w:rPr>
        <w:t>). Можуть спостерігатися також такі неврологічні побічні ефекти, як запаморочення (</w:t>
      </w:r>
      <w:proofErr w:type="spellStart"/>
      <w:r w:rsidRPr="00AB2791">
        <w:rPr>
          <w:rFonts w:ascii="Times New Roman" w:eastAsia="Times New Roman" w:hAnsi="Times New Roman" w:cs="Times New Roman"/>
          <w:sz w:val="24"/>
          <w:szCs w:val="24"/>
          <w:lang w:eastAsia="ru-RU"/>
        </w:rPr>
        <w:t>вертиго</w:t>
      </w:r>
      <w:proofErr w:type="spellEnd"/>
      <w:r w:rsidRPr="00AB2791">
        <w:rPr>
          <w:rFonts w:ascii="Times New Roman" w:eastAsia="Times New Roman" w:hAnsi="Times New Roman" w:cs="Times New Roman"/>
          <w:sz w:val="24"/>
          <w:szCs w:val="24"/>
          <w:lang w:eastAsia="ru-RU"/>
        </w:rPr>
        <w:t xml:space="preserve">), судоми і головний біль, порушення сну, сплутаність свідомості, нервозність, неспокій.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Психічні порушення:</w:t>
      </w:r>
      <w:r w:rsidRPr="00AB2791">
        <w:rPr>
          <w:rFonts w:ascii="Times New Roman" w:eastAsia="Times New Roman" w:hAnsi="Times New Roman" w:cs="Times New Roman"/>
          <w:sz w:val="24"/>
          <w:szCs w:val="24"/>
          <w:lang w:eastAsia="ru-RU"/>
        </w:rPr>
        <w:t xml:space="preserve"> зміна особистості та поведінки, що частіше проявляються як ейфорія; повідомлялося також про такі побічні ефекти: безсоння, дратівливість, </w:t>
      </w:r>
      <w:proofErr w:type="spellStart"/>
      <w:r w:rsidRPr="00AB2791">
        <w:rPr>
          <w:rFonts w:ascii="Times New Roman" w:eastAsia="Times New Roman" w:hAnsi="Times New Roman" w:cs="Times New Roman"/>
          <w:sz w:val="24"/>
          <w:szCs w:val="24"/>
          <w:lang w:eastAsia="ru-RU"/>
        </w:rPr>
        <w:t>гіперкінезія</w:t>
      </w:r>
      <w:proofErr w:type="spellEnd"/>
      <w:r w:rsidRPr="00AB2791">
        <w:rPr>
          <w:rFonts w:ascii="Times New Roman" w:eastAsia="Times New Roman" w:hAnsi="Times New Roman" w:cs="Times New Roman"/>
          <w:sz w:val="24"/>
          <w:szCs w:val="24"/>
          <w:lang w:eastAsia="ru-RU"/>
        </w:rPr>
        <w:t>, депресія та психози, а також маніакально-депресивний психоз, делірій, дезорієнтація, галюцинації, параноя, лабільність настрою, думки про самогубство, погіршення перебігу шизофренії, амнезія, погіршення перебігу епілепсії.</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З боку ендокринної системи та метаболізму:</w:t>
      </w:r>
      <w:r w:rsidRPr="00AB2791">
        <w:rPr>
          <w:rFonts w:ascii="Times New Roman" w:eastAsia="Times New Roman" w:hAnsi="Times New Roman" w:cs="Times New Roman"/>
          <w:sz w:val="24"/>
          <w:szCs w:val="24"/>
          <w:lang w:eastAsia="ru-RU"/>
        </w:rPr>
        <w:t xml:space="preserve"> пригнічення функції та атрофія надниркових залоз (зменшення реакції на стрес), синдром </w:t>
      </w:r>
      <w:proofErr w:type="spellStart"/>
      <w:r w:rsidRPr="00AB2791">
        <w:rPr>
          <w:rFonts w:ascii="Times New Roman" w:eastAsia="Times New Roman" w:hAnsi="Times New Roman" w:cs="Times New Roman"/>
          <w:sz w:val="24"/>
          <w:szCs w:val="24"/>
          <w:lang w:eastAsia="ru-RU"/>
        </w:rPr>
        <w:t>Кушинга</w:t>
      </w:r>
      <w:proofErr w:type="spellEnd"/>
      <w:r w:rsidRPr="00AB2791">
        <w:rPr>
          <w:rFonts w:ascii="Times New Roman" w:eastAsia="Times New Roman" w:hAnsi="Times New Roman" w:cs="Times New Roman"/>
          <w:sz w:val="24"/>
          <w:szCs w:val="24"/>
          <w:lang w:eastAsia="ru-RU"/>
        </w:rPr>
        <w:t>, затримка росту у дітей та підлітків, порушення менструального циклу, аменорея, гірсутизм,</w:t>
      </w:r>
      <w:r w:rsidRPr="00AB2791">
        <w:rPr>
          <w:rFonts w:ascii="Times New Roman" w:eastAsia="Times New Roman" w:hAnsi="Times New Roman" w:cs="Times New Roman"/>
          <w:i/>
          <w:iCs/>
          <w:sz w:val="24"/>
          <w:szCs w:val="24"/>
          <w:lang w:eastAsia="ru-RU"/>
        </w:rPr>
        <w:t xml:space="preserve"> </w:t>
      </w:r>
      <w:r w:rsidRPr="00AB2791">
        <w:rPr>
          <w:rFonts w:ascii="Times New Roman" w:eastAsia="Times New Roman" w:hAnsi="Times New Roman" w:cs="Times New Roman"/>
          <w:sz w:val="24"/>
          <w:szCs w:val="24"/>
          <w:lang w:eastAsia="ru-RU"/>
        </w:rPr>
        <w:t xml:space="preserve">перехід латентного діабету у клінічно активну форму, зменшення толерантності до вуглеводів, збільшення апетиту та збільшення маси тіла, </w:t>
      </w:r>
      <w:proofErr w:type="spellStart"/>
      <w:r w:rsidRPr="00AB2791">
        <w:rPr>
          <w:rFonts w:ascii="Times New Roman" w:eastAsia="Times New Roman" w:hAnsi="Times New Roman" w:cs="Times New Roman"/>
          <w:sz w:val="24"/>
          <w:szCs w:val="24"/>
          <w:lang w:eastAsia="ru-RU"/>
        </w:rPr>
        <w:t>гіпертригліцеридемія</w:t>
      </w:r>
      <w:proofErr w:type="spellEnd"/>
      <w:r w:rsidRPr="00AB2791">
        <w:rPr>
          <w:rFonts w:ascii="Times New Roman" w:eastAsia="Times New Roman" w:hAnsi="Times New Roman" w:cs="Times New Roman"/>
          <w:sz w:val="24"/>
          <w:szCs w:val="24"/>
          <w:lang w:eastAsia="ru-RU"/>
        </w:rPr>
        <w:t xml:space="preserve">, ожиріння, підвищена потреба в інсуліні або пероральних засобах проти діабету у хворих на діабет, негативний азотний баланс через катаболізм білків, </w:t>
      </w:r>
      <w:proofErr w:type="spellStart"/>
      <w:r w:rsidRPr="00AB2791">
        <w:rPr>
          <w:rFonts w:ascii="Times New Roman" w:eastAsia="Times New Roman" w:hAnsi="Times New Roman" w:cs="Times New Roman"/>
          <w:sz w:val="24"/>
          <w:szCs w:val="24"/>
          <w:lang w:eastAsia="ru-RU"/>
        </w:rPr>
        <w:t>гіпокаліємічний</w:t>
      </w:r>
      <w:proofErr w:type="spellEnd"/>
      <w:r w:rsidRPr="00AB2791">
        <w:rPr>
          <w:rFonts w:ascii="Times New Roman" w:eastAsia="Times New Roman" w:hAnsi="Times New Roman" w:cs="Times New Roman"/>
          <w:sz w:val="24"/>
          <w:szCs w:val="24"/>
          <w:lang w:eastAsia="ru-RU"/>
        </w:rPr>
        <w:t xml:space="preserve"> алкалоз, затримка в організмі натрію і води, підвищена втрата калію, </w:t>
      </w:r>
      <w:proofErr w:type="spellStart"/>
      <w:r w:rsidRPr="00AB2791">
        <w:rPr>
          <w:rFonts w:ascii="Times New Roman" w:eastAsia="Times New Roman" w:hAnsi="Times New Roman" w:cs="Times New Roman"/>
          <w:sz w:val="24"/>
          <w:szCs w:val="24"/>
          <w:lang w:eastAsia="ru-RU"/>
        </w:rPr>
        <w:t>гіпокальціємія</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шлунково-кишкового тракту:</w:t>
      </w:r>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езофагіт</w:t>
      </w:r>
      <w:proofErr w:type="spellEnd"/>
      <w:r w:rsidRPr="00AB2791">
        <w:rPr>
          <w:rFonts w:ascii="Times New Roman" w:eastAsia="Times New Roman" w:hAnsi="Times New Roman" w:cs="Times New Roman"/>
          <w:sz w:val="24"/>
          <w:szCs w:val="24"/>
          <w:lang w:eastAsia="ru-RU"/>
        </w:rPr>
        <w:t xml:space="preserve">, диспепсія, нудота, блювання, гикавка, пептичні виразки </w:t>
      </w:r>
      <w:proofErr w:type="spellStart"/>
      <w:r w:rsidRPr="00AB2791">
        <w:rPr>
          <w:rFonts w:ascii="Times New Roman" w:eastAsia="Times New Roman" w:hAnsi="Times New Roman" w:cs="Times New Roman"/>
          <w:sz w:val="24"/>
          <w:szCs w:val="24"/>
          <w:lang w:eastAsia="ru-RU"/>
        </w:rPr>
        <w:t>шлунка</w:t>
      </w:r>
      <w:proofErr w:type="spellEnd"/>
      <w:r w:rsidRPr="00AB2791">
        <w:rPr>
          <w:rFonts w:ascii="Times New Roman" w:eastAsia="Times New Roman" w:hAnsi="Times New Roman" w:cs="Times New Roman"/>
          <w:sz w:val="24"/>
          <w:szCs w:val="24"/>
          <w:lang w:eastAsia="ru-RU"/>
        </w:rPr>
        <w:t xml:space="preserve"> та дванадцятипалої кишки, можливі також виразкові перфорації та кровотеча у травному тракті (блювання з домішками крові, мелена), панкреатит і перфорація жовчного міхура та кишечнику (особливо у пацієнтів з хронічним запаленням кишечнику).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кістково-м’язової системи та сполучної тканини:</w:t>
      </w:r>
      <w:r w:rsidRPr="00AB2791">
        <w:rPr>
          <w:rFonts w:ascii="Times New Roman" w:eastAsia="Times New Roman" w:hAnsi="Times New Roman" w:cs="Times New Roman"/>
          <w:sz w:val="24"/>
          <w:szCs w:val="24"/>
          <w:lang w:eastAsia="ru-RU"/>
        </w:rPr>
        <w:t xml:space="preserve"> м’язова слабкість, стероїдна міопатія (м’язова слабкість спричиняє м’язовий катаболізм), м’язова атрофія, остеопороз (підвищене виведення кальцію) і компресійні переломи хребта, переломи трубчастих кісток, асептичний </w:t>
      </w:r>
      <w:proofErr w:type="spellStart"/>
      <w:r w:rsidRPr="00AB2791">
        <w:rPr>
          <w:rFonts w:ascii="Times New Roman" w:eastAsia="Times New Roman" w:hAnsi="Times New Roman" w:cs="Times New Roman"/>
          <w:sz w:val="24"/>
          <w:szCs w:val="24"/>
          <w:lang w:eastAsia="ru-RU"/>
        </w:rPr>
        <w:t>остеонекроз</w:t>
      </w:r>
      <w:proofErr w:type="spellEnd"/>
      <w:r w:rsidRPr="00AB2791">
        <w:rPr>
          <w:rFonts w:ascii="Times New Roman" w:eastAsia="Times New Roman" w:hAnsi="Times New Roman" w:cs="Times New Roman"/>
          <w:sz w:val="24"/>
          <w:szCs w:val="24"/>
          <w:lang w:eastAsia="ru-RU"/>
        </w:rPr>
        <w:t xml:space="preserve"> (частіше – асептичний некроз головок кісток стегон і плечей), розриви </w:t>
      </w:r>
      <w:proofErr w:type="spellStart"/>
      <w:r w:rsidRPr="00AB2791">
        <w:rPr>
          <w:rFonts w:ascii="Times New Roman" w:eastAsia="Times New Roman" w:hAnsi="Times New Roman" w:cs="Times New Roman"/>
          <w:sz w:val="24"/>
          <w:szCs w:val="24"/>
          <w:lang w:eastAsia="ru-RU"/>
        </w:rPr>
        <w:t>сухожиль</w:t>
      </w:r>
      <w:proofErr w:type="spellEnd"/>
      <w:r w:rsidRPr="00AB2791">
        <w:rPr>
          <w:rFonts w:ascii="Times New Roman" w:eastAsia="Times New Roman" w:hAnsi="Times New Roman" w:cs="Times New Roman"/>
          <w:sz w:val="24"/>
          <w:szCs w:val="24"/>
          <w:lang w:eastAsia="ru-RU"/>
        </w:rPr>
        <w:t xml:space="preserve"> (особливо при паралельному застосуванні деяких </w:t>
      </w:r>
      <w:proofErr w:type="spellStart"/>
      <w:r w:rsidRPr="00AB2791">
        <w:rPr>
          <w:rFonts w:ascii="Times New Roman" w:eastAsia="Times New Roman" w:hAnsi="Times New Roman" w:cs="Times New Roman"/>
          <w:sz w:val="24"/>
          <w:szCs w:val="24"/>
          <w:lang w:eastAsia="ru-RU"/>
        </w:rPr>
        <w:t>хінолонів</w:t>
      </w:r>
      <w:proofErr w:type="spellEnd"/>
      <w:r w:rsidRPr="00AB2791">
        <w:rPr>
          <w:rFonts w:ascii="Times New Roman" w:eastAsia="Times New Roman" w:hAnsi="Times New Roman" w:cs="Times New Roman"/>
          <w:sz w:val="24"/>
          <w:szCs w:val="24"/>
          <w:lang w:eastAsia="ru-RU"/>
        </w:rPr>
        <w:t xml:space="preserve">), пошкодження суглобового хряща та некроз кісток (внаслідок </w:t>
      </w:r>
      <w:proofErr w:type="spellStart"/>
      <w:r w:rsidRPr="00AB2791">
        <w:rPr>
          <w:rFonts w:ascii="Times New Roman" w:eastAsia="Times New Roman" w:hAnsi="Times New Roman" w:cs="Times New Roman"/>
          <w:sz w:val="24"/>
          <w:szCs w:val="24"/>
          <w:lang w:eastAsia="ru-RU"/>
        </w:rPr>
        <w:t>внутрішньосуглобної</w:t>
      </w:r>
      <w:proofErr w:type="spellEnd"/>
      <w:r w:rsidRPr="00AB2791">
        <w:rPr>
          <w:rFonts w:ascii="Times New Roman" w:eastAsia="Times New Roman" w:hAnsi="Times New Roman" w:cs="Times New Roman"/>
          <w:sz w:val="24"/>
          <w:szCs w:val="24"/>
          <w:lang w:eastAsia="ru-RU"/>
        </w:rPr>
        <w:t xml:space="preserve"> інфекції), передчасне закриття </w:t>
      </w:r>
      <w:proofErr w:type="spellStart"/>
      <w:r w:rsidRPr="00AB2791">
        <w:rPr>
          <w:rFonts w:ascii="Times New Roman" w:eastAsia="Times New Roman" w:hAnsi="Times New Roman" w:cs="Times New Roman"/>
          <w:sz w:val="24"/>
          <w:szCs w:val="24"/>
          <w:lang w:eastAsia="ru-RU"/>
        </w:rPr>
        <w:t>епіфізарних</w:t>
      </w:r>
      <w:proofErr w:type="spellEnd"/>
      <w:r w:rsidRPr="00AB2791">
        <w:rPr>
          <w:rFonts w:ascii="Times New Roman" w:eastAsia="Times New Roman" w:hAnsi="Times New Roman" w:cs="Times New Roman"/>
          <w:sz w:val="24"/>
          <w:szCs w:val="24"/>
          <w:lang w:eastAsia="ru-RU"/>
        </w:rPr>
        <w:t xml:space="preserve"> зон росту.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шкіри та підшкірних тканин:</w:t>
      </w:r>
      <w:r w:rsidRPr="00AB2791">
        <w:rPr>
          <w:rFonts w:ascii="Times New Roman" w:eastAsia="Times New Roman" w:hAnsi="Times New Roman" w:cs="Times New Roman"/>
          <w:sz w:val="24"/>
          <w:szCs w:val="24"/>
          <w:lang w:eastAsia="ru-RU"/>
        </w:rPr>
        <w:t xml:space="preserve"> уповільнене загоєння ран, свербіж, потоншення та підвищена чутливість шкіри, стриї, </w:t>
      </w:r>
      <w:proofErr w:type="spellStart"/>
      <w:r w:rsidRPr="00AB2791">
        <w:rPr>
          <w:rFonts w:ascii="Times New Roman" w:eastAsia="Times New Roman" w:hAnsi="Times New Roman" w:cs="Times New Roman"/>
          <w:sz w:val="24"/>
          <w:szCs w:val="24"/>
          <w:lang w:eastAsia="ru-RU"/>
        </w:rPr>
        <w:t>петехії</w:t>
      </w:r>
      <w:proofErr w:type="spellEnd"/>
      <w:r w:rsidRPr="00AB2791">
        <w:rPr>
          <w:rFonts w:ascii="Times New Roman" w:eastAsia="Times New Roman" w:hAnsi="Times New Roman" w:cs="Times New Roman"/>
          <w:sz w:val="24"/>
          <w:szCs w:val="24"/>
          <w:lang w:eastAsia="ru-RU"/>
        </w:rPr>
        <w:t xml:space="preserve"> та синці, </w:t>
      </w:r>
      <w:proofErr w:type="spellStart"/>
      <w:r w:rsidRPr="00AB2791">
        <w:rPr>
          <w:rFonts w:ascii="Times New Roman" w:eastAsia="Times New Roman" w:hAnsi="Times New Roman" w:cs="Times New Roman"/>
          <w:sz w:val="24"/>
          <w:szCs w:val="24"/>
          <w:lang w:eastAsia="ru-RU"/>
        </w:rPr>
        <w:t>акне</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телеангіоектазія</w:t>
      </w:r>
      <w:proofErr w:type="spellEnd"/>
      <w:r w:rsidRPr="00AB2791">
        <w:rPr>
          <w:rFonts w:ascii="Times New Roman" w:eastAsia="Times New Roman" w:hAnsi="Times New Roman" w:cs="Times New Roman"/>
          <w:sz w:val="24"/>
          <w:szCs w:val="24"/>
          <w:lang w:eastAsia="ru-RU"/>
        </w:rPr>
        <w:t>, еритема, підвищене потовиділення, пригнічена реакція на шкірні тести.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органів зору:</w:t>
      </w:r>
      <w:r w:rsidRPr="00AB2791">
        <w:rPr>
          <w:rFonts w:ascii="Times New Roman" w:eastAsia="Times New Roman" w:hAnsi="Times New Roman" w:cs="Times New Roman"/>
          <w:sz w:val="24"/>
          <w:szCs w:val="24"/>
          <w:lang w:eastAsia="ru-RU"/>
        </w:rPr>
        <w:t xml:space="preserve"> підвищений </w:t>
      </w:r>
      <w:proofErr w:type="spellStart"/>
      <w:r w:rsidRPr="00AB2791">
        <w:rPr>
          <w:rFonts w:ascii="Times New Roman" w:eastAsia="Times New Roman" w:hAnsi="Times New Roman" w:cs="Times New Roman"/>
          <w:sz w:val="24"/>
          <w:szCs w:val="24"/>
          <w:lang w:eastAsia="ru-RU"/>
        </w:rPr>
        <w:t>внутрішньоочний</w:t>
      </w:r>
      <w:proofErr w:type="spellEnd"/>
      <w:r w:rsidRPr="00AB2791">
        <w:rPr>
          <w:rFonts w:ascii="Times New Roman" w:eastAsia="Times New Roman" w:hAnsi="Times New Roman" w:cs="Times New Roman"/>
          <w:sz w:val="24"/>
          <w:szCs w:val="24"/>
          <w:lang w:eastAsia="ru-RU"/>
        </w:rPr>
        <w:t xml:space="preserve"> тиск, глаукома, катаракта або екзофтальм, витончення рогівки, загострення бактеріальних, грибкових або вірусних інфекцій очей.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 xml:space="preserve">Інфекції  та інвазії: </w:t>
      </w:r>
      <w:r w:rsidRPr="00AB2791">
        <w:rPr>
          <w:rFonts w:ascii="Times New Roman" w:eastAsia="Times New Roman" w:hAnsi="Times New Roman" w:cs="Times New Roman"/>
          <w:sz w:val="24"/>
          <w:szCs w:val="24"/>
          <w:lang w:eastAsia="ru-RU"/>
        </w:rPr>
        <w:t>розвиток опортуністичних інфекцій, рецидив неактивного туберкульозу.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З боку репродуктивної системи:</w:t>
      </w:r>
      <w:r w:rsidRPr="00AB2791">
        <w:rPr>
          <w:rFonts w:ascii="Times New Roman" w:eastAsia="Times New Roman" w:hAnsi="Times New Roman" w:cs="Times New Roman"/>
          <w:sz w:val="24"/>
          <w:szCs w:val="24"/>
          <w:lang w:eastAsia="ru-RU"/>
        </w:rPr>
        <w:t xml:space="preserve"> імпотенція.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eastAsia="ru-RU"/>
        </w:rPr>
        <w:t xml:space="preserve">Загальні порушення: </w:t>
      </w:r>
      <w:r w:rsidRPr="00AB2791">
        <w:rPr>
          <w:rFonts w:ascii="Times New Roman" w:eastAsia="Times New Roman" w:hAnsi="Times New Roman" w:cs="Times New Roman"/>
          <w:sz w:val="24"/>
          <w:szCs w:val="24"/>
          <w:lang w:eastAsia="ru-RU"/>
        </w:rPr>
        <w:t xml:space="preserve">набряк, </w:t>
      </w:r>
      <w:proofErr w:type="spellStart"/>
      <w:r w:rsidRPr="00AB2791">
        <w:rPr>
          <w:rFonts w:ascii="Times New Roman" w:eastAsia="Times New Roman" w:hAnsi="Times New Roman" w:cs="Times New Roman"/>
          <w:sz w:val="24"/>
          <w:szCs w:val="24"/>
          <w:lang w:eastAsia="ru-RU"/>
        </w:rPr>
        <w:t>гіпер</w:t>
      </w:r>
      <w:proofErr w:type="spellEnd"/>
      <w:r w:rsidRPr="00AB2791">
        <w:rPr>
          <w:rFonts w:ascii="Times New Roman" w:eastAsia="Times New Roman" w:hAnsi="Times New Roman" w:cs="Times New Roman"/>
          <w:sz w:val="24"/>
          <w:szCs w:val="24"/>
          <w:lang w:eastAsia="ru-RU"/>
        </w:rPr>
        <w:t xml:space="preserve">- або </w:t>
      </w:r>
      <w:proofErr w:type="spellStart"/>
      <w:r w:rsidRPr="00AB2791">
        <w:rPr>
          <w:rFonts w:ascii="Times New Roman" w:eastAsia="Times New Roman" w:hAnsi="Times New Roman" w:cs="Times New Roman"/>
          <w:sz w:val="24"/>
          <w:szCs w:val="24"/>
          <w:lang w:eastAsia="ru-RU"/>
        </w:rPr>
        <w:t>гіпопігментація</w:t>
      </w:r>
      <w:proofErr w:type="spellEnd"/>
      <w:r w:rsidRPr="00AB2791">
        <w:rPr>
          <w:rFonts w:ascii="Times New Roman" w:eastAsia="Times New Roman" w:hAnsi="Times New Roman" w:cs="Times New Roman"/>
          <w:sz w:val="24"/>
          <w:szCs w:val="24"/>
          <w:lang w:eastAsia="ru-RU"/>
        </w:rPr>
        <w:t xml:space="preserve"> шкіри, атрофія шкіри або підшкірного шару, стерильний абсцес та почервоніння шкіри, </w:t>
      </w:r>
      <w:proofErr w:type="spellStart"/>
      <w:r w:rsidRPr="00AB2791">
        <w:rPr>
          <w:rFonts w:ascii="Times New Roman" w:eastAsia="Times New Roman" w:hAnsi="Times New Roman" w:cs="Times New Roman"/>
          <w:sz w:val="24"/>
          <w:szCs w:val="24"/>
          <w:lang w:eastAsia="ru-RU"/>
        </w:rPr>
        <w:t>транзиторне</w:t>
      </w:r>
      <w:proofErr w:type="spellEnd"/>
      <w:r w:rsidRPr="00AB2791">
        <w:rPr>
          <w:rFonts w:ascii="Times New Roman" w:eastAsia="Times New Roman" w:hAnsi="Times New Roman" w:cs="Times New Roman"/>
          <w:sz w:val="24"/>
          <w:szCs w:val="24"/>
          <w:lang w:eastAsia="ru-RU"/>
        </w:rPr>
        <w:t xml:space="preserve"> відчуття печіння та пощипування у промежині при внутрішньовенному введенні або при введенні високих доз.</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B2791">
        <w:rPr>
          <w:rFonts w:ascii="Times New Roman" w:eastAsia="Times New Roman" w:hAnsi="Times New Roman" w:cs="Times New Roman"/>
          <w:i/>
          <w:iCs/>
          <w:sz w:val="24"/>
          <w:szCs w:val="24"/>
          <w:lang w:eastAsia="ru-RU"/>
        </w:rPr>
        <w:t xml:space="preserve">Загальні розлади та розлади у місці введення: </w:t>
      </w:r>
      <w:r w:rsidRPr="00AB2791">
        <w:rPr>
          <w:rFonts w:ascii="Times New Roman" w:eastAsia="Times New Roman" w:hAnsi="Times New Roman" w:cs="Times New Roman"/>
          <w:iCs/>
          <w:sz w:val="24"/>
          <w:szCs w:val="24"/>
          <w:lang w:eastAsia="ru-RU"/>
        </w:rPr>
        <w:t xml:space="preserve">при </w:t>
      </w:r>
      <w:proofErr w:type="spellStart"/>
      <w:r w:rsidRPr="00AB2791">
        <w:rPr>
          <w:rFonts w:ascii="Times New Roman" w:eastAsia="Times New Roman" w:hAnsi="Times New Roman" w:cs="Times New Roman"/>
          <w:iCs/>
          <w:sz w:val="24"/>
          <w:szCs w:val="24"/>
          <w:lang w:eastAsia="ru-RU"/>
        </w:rPr>
        <w:t>внутрішньом’язовому</w:t>
      </w:r>
      <w:proofErr w:type="spellEnd"/>
      <w:r w:rsidRPr="00AB2791">
        <w:rPr>
          <w:rFonts w:ascii="Times New Roman" w:eastAsia="Times New Roman" w:hAnsi="Times New Roman" w:cs="Times New Roman"/>
          <w:iCs/>
          <w:sz w:val="24"/>
          <w:szCs w:val="24"/>
          <w:lang w:eastAsia="ru-RU"/>
        </w:rPr>
        <w:t xml:space="preserve"> введенні – зміни в місці введення, включаючи набряк, печіння, оніміння, біль, парестезії та інфекції у місці введення, </w:t>
      </w:r>
      <w:proofErr w:type="spellStart"/>
      <w:r w:rsidRPr="00AB2791">
        <w:rPr>
          <w:rFonts w:ascii="Times New Roman" w:eastAsia="Times New Roman" w:hAnsi="Times New Roman" w:cs="Times New Roman"/>
          <w:iCs/>
          <w:sz w:val="24"/>
          <w:szCs w:val="24"/>
          <w:lang w:eastAsia="ru-RU"/>
        </w:rPr>
        <w:t>рідко</w:t>
      </w:r>
      <w:proofErr w:type="spellEnd"/>
      <w:r w:rsidRPr="00AB2791">
        <w:rPr>
          <w:rFonts w:ascii="Times New Roman" w:eastAsia="Times New Roman" w:hAnsi="Times New Roman" w:cs="Times New Roman"/>
          <w:iCs/>
          <w:sz w:val="24"/>
          <w:szCs w:val="24"/>
          <w:lang w:eastAsia="ru-RU"/>
        </w:rPr>
        <w:t xml:space="preserve"> – некроз оточуючих тканин, утворення рубців у місці ін’єкції; атрофія шкіри та підшкірної клітковини при </w:t>
      </w:r>
      <w:proofErr w:type="spellStart"/>
      <w:r w:rsidRPr="00AB2791">
        <w:rPr>
          <w:rFonts w:ascii="Times New Roman" w:eastAsia="Times New Roman" w:hAnsi="Times New Roman" w:cs="Times New Roman"/>
          <w:iCs/>
          <w:sz w:val="24"/>
          <w:szCs w:val="24"/>
          <w:lang w:eastAsia="ru-RU"/>
        </w:rPr>
        <w:t>внутрішньом’язовому</w:t>
      </w:r>
      <w:proofErr w:type="spellEnd"/>
      <w:r w:rsidRPr="00AB2791">
        <w:rPr>
          <w:rFonts w:ascii="Times New Roman" w:eastAsia="Times New Roman" w:hAnsi="Times New Roman" w:cs="Times New Roman"/>
          <w:iCs/>
          <w:sz w:val="24"/>
          <w:szCs w:val="24"/>
          <w:lang w:eastAsia="ru-RU"/>
        </w:rPr>
        <w:t xml:space="preserve"> введенні (особливо небезпечне введення у дельтоподібний м’яз).</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B2791">
        <w:rPr>
          <w:rFonts w:ascii="Times New Roman" w:eastAsia="Times New Roman" w:hAnsi="Times New Roman" w:cs="Times New Roman"/>
          <w:iCs/>
          <w:sz w:val="24"/>
          <w:szCs w:val="24"/>
          <w:lang w:eastAsia="ru-RU"/>
        </w:rPr>
        <w:t>При внутрішньовенному введенні – аритмії, припливи крові до обличчя, судоми.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B2791">
        <w:rPr>
          <w:rFonts w:ascii="Times New Roman" w:eastAsia="Times New Roman" w:hAnsi="Times New Roman" w:cs="Times New Roman"/>
          <w:iCs/>
          <w:sz w:val="24"/>
          <w:szCs w:val="24"/>
          <w:lang w:eastAsia="ru-RU"/>
        </w:rPr>
        <w:t xml:space="preserve">При </w:t>
      </w:r>
      <w:proofErr w:type="spellStart"/>
      <w:r w:rsidRPr="00AB2791">
        <w:rPr>
          <w:rFonts w:ascii="Times New Roman" w:eastAsia="Times New Roman" w:hAnsi="Times New Roman" w:cs="Times New Roman"/>
          <w:iCs/>
          <w:sz w:val="24"/>
          <w:szCs w:val="24"/>
          <w:lang w:eastAsia="ru-RU"/>
        </w:rPr>
        <w:t>інтракраніальному</w:t>
      </w:r>
      <w:proofErr w:type="spellEnd"/>
      <w:r w:rsidRPr="00AB2791">
        <w:rPr>
          <w:rFonts w:ascii="Times New Roman" w:eastAsia="Times New Roman" w:hAnsi="Times New Roman" w:cs="Times New Roman"/>
          <w:iCs/>
          <w:sz w:val="24"/>
          <w:szCs w:val="24"/>
          <w:lang w:eastAsia="ru-RU"/>
        </w:rPr>
        <w:t xml:space="preserve"> введенні – носові кровотечі.</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AB2791">
        <w:rPr>
          <w:rFonts w:ascii="Times New Roman" w:eastAsia="Times New Roman" w:hAnsi="Times New Roman" w:cs="Times New Roman"/>
          <w:iCs/>
          <w:sz w:val="24"/>
          <w:szCs w:val="24"/>
          <w:lang w:eastAsia="ru-RU"/>
        </w:rPr>
        <w:t xml:space="preserve">При </w:t>
      </w:r>
      <w:proofErr w:type="spellStart"/>
      <w:r w:rsidRPr="00AB2791">
        <w:rPr>
          <w:rFonts w:ascii="Times New Roman" w:eastAsia="Times New Roman" w:hAnsi="Times New Roman" w:cs="Times New Roman"/>
          <w:iCs/>
          <w:sz w:val="24"/>
          <w:szCs w:val="24"/>
          <w:lang w:eastAsia="ru-RU"/>
        </w:rPr>
        <w:t>внутрішньосуглобовому</w:t>
      </w:r>
      <w:proofErr w:type="spellEnd"/>
      <w:r w:rsidRPr="00AB2791">
        <w:rPr>
          <w:rFonts w:ascii="Times New Roman" w:eastAsia="Times New Roman" w:hAnsi="Times New Roman" w:cs="Times New Roman"/>
          <w:iCs/>
          <w:sz w:val="24"/>
          <w:szCs w:val="24"/>
          <w:lang w:eastAsia="ru-RU"/>
        </w:rPr>
        <w:t xml:space="preserve"> введенні – посилення болю в суглобі.</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eastAsia="ru-RU"/>
        </w:rPr>
      </w:pPr>
      <w:r w:rsidRPr="00AB2791">
        <w:rPr>
          <w:rFonts w:ascii="Times New Roman" w:eastAsia="Times New Roman" w:hAnsi="Times New Roman" w:cs="Times New Roman"/>
          <w:i/>
          <w:iCs/>
          <w:sz w:val="24"/>
          <w:szCs w:val="24"/>
          <w:lang w:eastAsia="ru-RU"/>
        </w:rPr>
        <w:t xml:space="preserve">Ознаки синдрому відміни </w:t>
      </w:r>
      <w:proofErr w:type="spellStart"/>
      <w:r w:rsidRPr="00AB2791">
        <w:rPr>
          <w:rFonts w:ascii="Times New Roman" w:eastAsia="Times New Roman" w:hAnsi="Times New Roman" w:cs="Times New Roman"/>
          <w:i/>
          <w:iCs/>
          <w:sz w:val="24"/>
          <w:szCs w:val="24"/>
          <w:lang w:eastAsia="ru-RU"/>
        </w:rPr>
        <w:t>глюкокортикоїдів</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У пацієнтів, які тривалий час лікувалися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під час надто швидкого зниження дози може спостерігатися синдром відміни та випадки недостатності надниркових залоз, артеріальної </w:t>
      </w:r>
      <w:proofErr w:type="spellStart"/>
      <w:r w:rsidRPr="00AB2791">
        <w:rPr>
          <w:rFonts w:ascii="Times New Roman" w:eastAsia="Times New Roman" w:hAnsi="Times New Roman" w:cs="Times New Roman"/>
          <w:sz w:val="24"/>
          <w:szCs w:val="24"/>
          <w:lang w:eastAsia="ru-RU"/>
        </w:rPr>
        <w:t>гіпотензії</w:t>
      </w:r>
      <w:proofErr w:type="spellEnd"/>
      <w:r w:rsidRPr="00AB2791">
        <w:rPr>
          <w:rFonts w:ascii="Times New Roman" w:eastAsia="Times New Roman" w:hAnsi="Times New Roman" w:cs="Times New Roman"/>
          <w:sz w:val="24"/>
          <w:szCs w:val="24"/>
          <w:lang w:eastAsia="ru-RU"/>
        </w:rPr>
        <w:t xml:space="preserve"> або летальний наслідок.</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У деяких випадках ознаки синдрому відміни можуть бути подібними до ознак погіршення або рецидиву захворювання, від якого пацієнт лікувався.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Якщо трапляються тяжкі небажані реакції, лікування необхідно припинити.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i/>
          <w:sz w:val="24"/>
          <w:szCs w:val="24"/>
          <w:lang w:eastAsia="ru-RU"/>
        </w:rPr>
        <w:t>Термін придатності.</w:t>
      </w:r>
      <w:r w:rsidRPr="00AB2791">
        <w:rPr>
          <w:rFonts w:ascii="Times New Roman" w:eastAsia="Times New Roman" w:hAnsi="Times New Roman" w:cs="Times New Roman"/>
          <w:b/>
          <w:sz w:val="24"/>
          <w:szCs w:val="24"/>
          <w:lang w:eastAsia="ru-RU"/>
        </w:rPr>
        <w:t xml:space="preserve"> </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2791">
        <w:rPr>
          <w:rFonts w:ascii="Times New Roman" w:eastAsia="Times New Roman" w:hAnsi="Times New Roman" w:cs="Times New Roman"/>
          <w:color w:val="000000"/>
          <w:sz w:val="24"/>
          <w:szCs w:val="24"/>
          <w:lang w:eastAsia="ru-RU"/>
        </w:rPr>
        <w:t>2 роки.</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2791">
        <w:rPr>
          <w:rFonts w:ascii="Times New Roman" w:eastAsia="Times New Roman" w:hAnsi="Times New Roman" w:cs="Times New Roman"/>
          <w:color w:val="000000"/>
          <w:sz w:val="24"/>
          <w:szCs w:val="24"/>
          <w:lang w:eastAsia="ru-RU"/>
        </w:rPr>
        <w:t>Не застосовувати препарат після закінчення терміну придатності, вказаного на упаковці.</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sz w:val="24"/>
          <w:szCs w:val="24"/>
          <w:lang w:eastAsia="ru-RU"/>
        </w:rPr>
        <w:t xml:space="preserve">Умови зберігання. </w:t>
      </w:r>
      <w:r w:rsidRPr="00AB2791">
        <w:rPr>
          <w:rFonts w:ascii="Times New Roman" w:eastAsia="Times New Roman" w:hAnsi="Times New Roman" w:cs="Times New Roman"/>
          <w:b/>
          <w:sz w:val="24"/>
          <w:szCs w:val="24"/>
          <w:lang w:eastAsia="ru-RU"/>
        </w:rPr>
        <w:tab/>
      </w:r>
    </w:p>
    <w:p w:rsidR="00AB2791" w:rsidRPr="00AB2791" w:rsidRDefault="00AB2791" w:rsidP="00AB2791">
      <w:pPr>
        <w:autoSpaceDE w:val="0"/>
        <w:autoSpaceDN w:val="0"/>
        <w:spacing w:after="0" w:line="240" w:lineRule="auto"/>
        <w:jc w:val="both"/>
        <w:rPr>
          <w:rFonts w:ascii="Times New Roman" w:eastAsia="Times New Roman" w:hAnsi="Times New Roman" w:cs="Times New Roman"/>
          <w:noProof/>
          <w:sz w:val="24"/>
          <w:szCs w:val="24"/>
          <w:lang w:val="ru-RU" w:eastAsia="uk-UA"/>
        </w:rPr>
      </w:pPr>
      <w:r w:rsidRPr="00AB2791">
        <w:rPr>
          <w:rFonts w:ascii="Times New Roman" w:eastAsia="Times New Roman" w:hAnsi="Times New Roman" w:cs="Times New Roman"/>
          <w:sz w:val="24"/>
          <w:szCs w:val="24"/>
          <w:lang w:eastAsia="uk-UA"/>
        </w:rPr>
        <w:t xml:space="preserve">Зберігати при температурі не вище 25 </w:t>
      </w:r>
      <w:r w:rsidRPr="00AB2791">
        <w:rPr>
          <w:rFonts w:ascii="Times New Roman" w:eastAsia="Times New Roman" w:hAnsi="Times New Roman" w:cs="Times New Roman"/>
          <w:sz w:val="24"/>
          <w:szCs w:val="24"/>
          <w:lang w:eastAsia="uk-UA"/>
        </w:rPr>
        <w:sym w:font="Symbol" w:char="F0B0"/>
      </w:r>
      <w:r w:rsidRPr="00AB2791">
        <w:rPr>
          <w:rFonts w:ascii="Times New Roman" w:eastAsia="Times New Roman" w:hAnsi="Times New Roman" w:cs="Times New Roman"/>
          <w:sz w:val="24"/>
          <w:szCs w:val="24"/>
          <w:lang w:eastAsia="uk-UA"/>
        </w:rPr>
        <w:t>С.</w:t>
      </w:r>
      <w:r w:rsidRPr="00AB2791">
        <w:rPr>
          <w:rFonts w:ascii="Times New Roman" w:eastAsia="Times New Roman" w:hAnsi="Times New Roman" w:cs="Times New Roman"/>
          <w:sz w:val="24"/>
          <w:szCs w:val="24"/>
          <w:lang w:val="ru-RU" w:eastAsia="uk-UA"/>
        </w:rPr>
        <w:t xml:space="preserve"> </w:t>
      </w:r>
      <w:r w:rsidRPr="00AB2791">
        <w:rPr>
          <w:rFonts w:ascii="Times New Roman" w:eastAsia="Times New Roman" w:hAnsi="Times New Roman" w:cs="Times New Roman"/>
          <w:sz w:val="24"/>
          <w:szCs w:val="24"/>
          <w:lang w:eastAsia="uk-UA"/>
        </w:rPr>
        <w:t>Тримати ампули в зовнішній пачці для захисту від дії світла. Зберігати у недоступному для дітей місці.</w:t>
      </w:r>
    </w:p>
    <w:p w:rsidR="00AB2791" w:rsidRPr="00AB2791" w:rsidRDefault="00AB2791" w:rsidP="00AB2791">
      <w:pPr>
        <w:spacing w:after="0" w:line="240" w:lineRule="auto"/>
        <w:jc w:val="both"/>
        <w:rPr>
          <w:rFonts w:ascii="Times New Roman" w:eastAsia="Times New Roman" w:hAnsi="Times New Roman" w:cs="Times New Roman"/>
          <w:b/>
          <w:i/>
          <w:sz w:val="24"/>
          <w:szCs w:val="24"/>
          <w:lang w:val="ru-RU" w:eastAsia="ru-RU"/>
        </w:rPr>
      </w:pP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AB2791">
        <w:rPr>
          <w:rFonts w:ascii="Times New Roman" w:eastAsia="Times New Roman" w:hAnsi="Times New Roman" w:cs="Times New Roman"/>
          <w:b/>
          <w:bCs/>
          <w:i/>
          <w:iCs/>
          <w:color w:val="000000"/>
          <w:sz w:val="24"/>
          <w:szCs w:val="24"/>
          <w:lang w:eastAsia="ru-RU"/>
        </w:rPr>
        <w:t>Несумісність.</w:t>
      </w:r>
      <w:r w:rsidRPr="00AB2791">
        <w:rPr>
          <w:rFonts w:ascii="Times New Roman" w:eastAsia="Times New Roman" w:hAnsi="Times New Roman" w:cs="Times New Roman"/>
          <w:b/>
          <w:color w:val="000000"/>
          <w:sz w:val="24"/>
          <w:szCs w:val="24"/>
          <w:lang w:eastAsia="ru-RU"/>
        </w:rPr>
        <w:t xml:space="preserve"> </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2791">
        <w:rPr>
          <w:rFonts w:ascii="Times New Roman" w:eastAsia="Times New Roman" w:hAnsi="Times New Roman" w:cs="Times New Roman"/>
          <w:color w:val="000000"/>
          <w:sz w:val="24"/>
          <w:szCs w:val="24"/>
          <w:lang w:eastAsia="ru-RU"/>
        </w:rPr>
        <w:t>Препарат не слід змішувати з іншими препаратами, крім наступних: 0,9 % розчин натрію хлориду або 5 % розчин глюкози.</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B2791">
        <w:rPr>
          <w:rFonts w:ascii="Times New Roman" w:eastAsia="Times New Roman" w:hAnsi="Times New Roman" w:cs="Times New Roman"/>
          <w:color w:val="000000"/>
          <w:sz w:val="24"/>
          <w:szCs w:val="24"/>
          <w:lang w:eastAsia="ru-RU"/>
        </w:rPr>
        <w:t xml:space="preserve">При змішуванні </w:t>
      </w:r>
      <w:proofErr w:type="spellStart"/>
      <w:r w:rsidRPr="00AB2791">
        <w:rPr>
          <w:rFonts w:ascii="Times New Roman" w:eastAsia="Times New Roman" w:hAnsi="Times New Roman" w:cs="Times New Roman"/>
          <w:color w:val="000000"/>
          <w:sz w:val="24"/>
          <w:szCs w:val="24"/>
          <w:lang w:eastAsia="ru-RU"/>
        </w:rPr>
        <w:t>дексаметазону</w:t>
      </w:r>
      <w:proofErr w:type="spellEnd"/>
      <w:r w:rsidRPr="00AB2791">
        <w:rPr>
          <w:rFonts w:ascii="Times New Roman" w:eastAsia="Times New Roman" w:hAnsi="Times New Roman" w:cs="Times New Roman"/>
          <w:color w:val="000000"/>
          <w:sz w:val="24"/>
          <w:szCs w:val="24"/>
          <w:lang w:eastAsia="ru-RU"/>
        </w:rPr>
        <w:t xml:space="preserve"> з </w:t>
      </w:r>
      <w:proofErr w:type="spellStart"/>
      <w:r w:rsidRPr="00AB2791">
        <w:rPr>
          <w:rFonts w:ascii="Times New Roman" w:eastAsia="Times New Roman" w:hAnsi="Times New Roman" w:cs="Times New Roman"/>
          <w:color w:val="000000"/>
          <w:sz w:val="24"/>
          <w:szCs w:val="24"/>
          <w:lang w:eastAsia="ru-RU"/>
        </w:rPr>
        <w:t>хлорпромазином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дифенгідраміном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доксапрамом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доксорубіцином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даунорубіцином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ідарубіцином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гідроморфоном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ондансетроном</w:t>
      </w:r>
      <w:proofErr w:type="spellEnd"/>
      <w:r w:rsidRPr="00AB2791">
        <w:rPr>
          <w:rFonts w:ascii="Times New Roman" w:eastAsia="Times New Roman" w:hAnsi="Times New Roman" w:cs="Times New Roman"/>
          <w:color w:val="000000"/>
          <w:sz w:val="24"/>
          <w:szCs w:val="24"/>
          <w:lang w:eastAsia="ru-RU"/>
        </w:rPr>
        <w:t xml:space="preserve">, </w:t>
      </w:r>
      <w:proofErr w:type="spellStart"/>
      <w:r w:rsidRPr="00AB2791">
        <w:rPr>
          <w:rFonts w:ascii="Times New Roman" w:eastAsia="Times New Roman" w:hAnsi="Times New Roman" w:cs="Times New Roman"/>
          <w:color w:val="000000"/>
          <w:sz w:val="24"/>
          <w:szCs w:val="24"/>
          <w:lang w:eastAsia="ru-RU"/>
        </w:rPr>
        <w:t>прохлорперазином</w:t>
      </w:r>
      <w:proofErr w:type="spellEnd"/>
      <w:r w:rsidRPr="00AB2791">
        <w:rPr>
          <w:rFonts w:ascii="Times New Roman" w:eastAsia="Times New Roman" w:hAnsi="Times New Roman" w:cs="Times New Roman"/>
          <w:color w:val="000000"/>
          <w:sz w:val="24"/>
          <w:szCs w:val="24"/>
          <w:lang w:eastAsia="ru-RU"/>
        </w:rPr>
        <w:t xml:space="preserve">, калію нітратом та </w:t>
      </w:r>
      <w:proofErr w:type="spellStart"/>
      <w:r w:rsidRPr="00AB2791">
        <w:rPr>
          <w:rFonts w:ascii="Times New Roman" w:eastAsia="Times New Roman" w:hAnsi="Times New Roman" w:cs="Times New Roman"/>
          <w:color w:val="000000"/>
          <w:sz w:val="24"/>
          <w:szCs w:val="24"/>
          <w:lang w:eastAsia="ru-RU"/>
        </w:rPr>
        <w:t>ванкоміцином</w:t>
      </w:r>
      <w:proofErr w:type="spellEnd"/>
      <w:r w:rsidRPr="00AB2791">
        <w:rPr>
          <w:rFonts w:ascii="Times New Roman" w:eastAsia="Times New Roman" w:hAnsi="Times New Roman" w:cs="Times New Roman"/>
          <w:color w:val="000000"/>
          <w:sz w:val="24"/>
          <w:szCs w:val="24"/>
          <w:lang w:eastAsia="ru-RU"/>
        </w:rPr>
        <w:t xml:space="preserve"> утворюється осад.</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eastAsia="uk-UA"/>
        </w:rPr>
      </w:pPr>
      <w:r w:rsidRPr="00AB2791">
        <w:rPr>
          <w:rFonts w:ascii="Times New Roman" w:eastAsia="Times New Roman" w:hAnsi="Times New Roman" w:cs="Times New Roman"/>
          <w:sz w:val="24"/>
          <w:szCs w:val="24"/>
          <w:lang w:eastAsia="uk-UA"/>
        </w:rPr>
        <w:t xml:space="preserve">Приблизно 16 % </w:t>
      </w:r>
      <w:proofErr w:type="spellStart"/>
      <w:r w:rsidRPr="00AB2791">
        <w:rPr>
          <w:rFonts w:ascii="Times New Roman" w:eastAsia="Times New Roman" w:hAnsi="Times New Roman" w:cs="Times New Roman"/>
          <w:sz w:val="24"/>
          <w:szCs w:val="24"/>
          <w:lang w:eastAsia="uk-UA"/>
        </w:rPr>
        <w:t>дексаметазону</w:t>
      </w:r>
      <w:proofErr w:type="spellEnd"/>
      <w:r w:rsidRPr="00AB2791">
        <w:rPr>
          <w:rFonts w:ascii="Times New Roman" w:eastAsia="Times New Roman" w:hAnsi="Times New Roman" w:cs="Times New Roman"/>
          <w:sz w:val="24"/>
          <w:szCs w:val="24"/>
          <w:lang w:eastAsia="uk-UA"/>
        </w:rPr>
        <w:t xml:space="preserve"> розкладається у 2,5 % розчині глюкози та 0,9 % розчині натрію хлориду з </w:t>
      </w:r>
      <w:proofErr w:type="spellStart"/>
      <w:r w:rsidRPr="00AB2791">
        <w:rPr>
          <w:rFonts w:ascii="Times New Roman" w:eastAsia="Times New Roman" w:hAnsi="Times New Roman" w:cs="Times New Roman"/>
          <w:sz w:val="24"/>
          <w:szCs w:val="24"/>
          <w:lang w:eastAsia="uk-UA"/>
        </w:rPr>
        <w:t>амікацином</w:t>
      </w:r>
      <w:proofErr w:type="spellEnd"/>
      <w:r w:rsidRPr="00AB2791">
        <w:rPr>
          <w:rFonts w:ascii="Times New Roman" w:eastAsia="Times New Roman" w:hAnsi="Times New Roman" w:cs="Times New Roman"/>
          <w:sz w:val="24"/>
          <w:szCs w:val="24"/>
          <w:lang w:eastAsia="uk-UA"/>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Деякі лікарські засоби, такі як </w:t>
      </w:r>
      <w:proofErr w:type="spellStart"/>
      <w:r w:rsidRPr="00AB2791">
        <w:rPr>
          <w:rFonts w:ascii="Times New Roman" w:eastAsia="Times New Roman" w:hAnsi="Times New Roman" w:cs="Times New Roman"/>
          <w:sz w:val="24"/>
          <w:szCs w:val="24"/>
          <w:lang w:eastAsia="ru-RU"/>
        </w:rPr>
        <w:t>лоразепам</w:t>
      </w:r>
      <w:proofErr w:type="spellEnd"/>
      <w:r w:rsidRPr="00AB2791">
        <w:rPr>
          <w:rFonts w:ascii="Times New Roman" w:eastAsia="Times New Roman" w:hAnsi="Times New Roman" w:cs="Times New Roman"/>
          <w:sz w:val="24"/>
          <w:szCs w:val="24"/>
          <w:lang w:eastAsia="ru-RU"/>
        </w:rPr>
        <w:t xml:space="preserve">, слід змішувати з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у скляних флаконах, а не у пластикових пакетах (концентрація </w:t>
      </w:r>
      <w:proofErr w:type="spellStart"/>
      <w:r w:rsidRPr="00AB2791">
        <w:rPr>
          <w:rFonts w:ascii="Times New Roman" w:eastAsia="Times New Roman" w:hAnsi="Times New Roman" w:cs="Times New Roman"/>
          <w:sz w:val="24"/>
          <w:szCs w:val="24"/>
          <w:lang w:eastAsia="ru-RU"/>
        </w:rPr>
        <w:t>лоразепаму</w:t>
      </w:r>
      <w:proofErr w:type="spellEnd"/>
      <w:r w:rsidRPr="00AB2791">
        <w:rPr>
          <w:rFonts w:ascii="Times New Roman" w:eastAsia="Times New Roman" w:hAnsi="Times New Roman" w:cs="Times New Roman"/>
          <w:sz w:val="24"/>
          <w:szCs w:val="24"/>
          <w:lang w:eastAsia="ru-RU"/>
        </w:rPr>
        <w:t xml:space="preserve"> зменшується до значень нижче 90 % за    3-4 години зберігання у </w:t>
      </w:r>
      <w:proofErr w:type="spellStart"/>
      <w:r w:rsidRPr="00AB2791">
        <w:rPr>
          <w:rFonts w:ascii="Times New Roman" w:eastAsia="Times New Roman" w:hAnsi="Times New Roman" w:cs="Times New Roman"/>
          <w:sz w:val="24"/>
          <w:szCs w:val="24"/>
          <w:lang w:eastAsia="ru-RU"/>
        </w:rPr>
        <w:t>полівінілхлоридних</w:t>
      </w:r>
      <w:proofErr w:type="spellEnd"/>
      <w:r w:rsidRPr="00AB2791">
        <w:rPr>
          <w:rFonts w:ascii="Times New Roman" w:eastAsia="Times New Roman" w:hAnsi="Times New Roman" w:cs="Times New Roman"/>
          <w:sz w:val="24"/>
          <w:szCs w:val="24"/>
          <w:lang w:eastAsia="ru-RU"/>
        </w:rPr>
        <w:t xml:space="preserve"> пакетах при кімнатній температурі).</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Деякі лікарські засоби, такі як </w:t>
      </w:r>
      <w:proofErr w:type="spellStart"/>
      <w:r w:rsidRPr="00AB2791">
        <w:rPr>
          <w:rFonts w:ascii="Times New Roman" w:eastAsia="Times New Roman" w:hAnsi="Times New Roman" w:cs="Times New Roman"/>
          <w:sz w:val="24"/>
          <w:szCs w:val="24"/>
          <w:lang w:eastAsia="ru-RU"/>
        </w:rPr>
        <w:t>метапамінол</w:t>
      </w:r>
      <w:proofErr w:type="spellEnd"/>
      <w:r w:rsidRPr="00AB2791">
        <w:rPr>
          <w:rFonts w:ascii="Times New Roman" w:eastAsia="Times New Roman" w:hAnsi="Times New Roman" w:cs="Times New Roman"/>
          <w:sz w:val="24"/>
          <w:szCs w:val="24"/>
          <w:lang w:eastAsia="ru-RU"/>
        </w:rPr>
        <w:t xml:space="preserve">, мають так звану «несумісність, що розвивається повільно» –  розвивається  протягом доби при змішуванні з </w:t>
      </w:r>
      <w:proofErr w:type="spellStart"/>
      <w:r w:rsidRPr="00AB2791">
        <w:rPr>
          <w:rFonts w:ascii="Times New Roman" w:eastAsia="Times New Roman" w:hAnsi="Times New Roman" w:cs="Times New Roman"/>
          <w:sz w:val="24"/>
          <w:szCs w:val="24"/>
          <w:lang w:eastAsia="ru-RU"/>
        </w:rPr>
        <w:t>дексаметазоном</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eastAsia="uk-UA"/>
        </w:rPr>
      </w:pPr>
      <w:proofErr w:type="spellStart"/>
      <w:r w:rsidRPr="00AB2791">
        <w:rPr>
          <w:rFonts w:ascii="Times New Roman" w:eastAsia="Times New Roman" w:hAnsi="Times New Roman" w:cs="Times New Roman"/>
          <w:sz w:val="24"/>
          <w:szCs w:val="24"/>
          <w:lang w:eastAsia="uk-UA"/>
        </w:rPr>
        <w:t>Дексаметазон</w:t>
      </w:r>
      <w:proofErr w:type="spellEnd"/>
      <w:r w:rsidRPr="00AB2791">
        <w:rPr>
          <w:rFonts w:ascii="Times New Roman" w:eastAsia="Times New Roman" w:hAnsi="Times New Roman" w:cs="Times New Roman"/>
          <w:sz w:val="24"/>
          <w:szCs w:val="24"/>
          <w:lang w:eastAsia="uk-UA"/>
        </w:rPr>
        <w:t xml:space="preserve"> із </w:t>
      </w:r>
      <w:proofErr w:type="spellStart"/>
      <w:r w:rsidRPr="00AB2791">
        <w:rPr>
          <w:rFonts w:ascii="Times New Roman" w:eastAsia="Times New Roman" w:hAnsi="Times New Roman" w:cs="Times New Roman"/>
          <w:sz w:val="24"/>
          <w:szCs w:val="24"/>
          <w:lang w:eastAsia="uk-UA"/>
        </w:rPr>
        <w:t>глікопіролатом</w:t>
      </w:r>
      <w:proofErr w:type="spellEnd"/>
      <w:r w:rsidRPr="00AB2791">
        <w:rPr>
          <w:rFonts w:ascii="Times New Roman" w:eastAsia="Times New Roman" w:hAnsi="Times New Roman" w:cs="Times New Roman"/>
          <w:sz w:val="24"/>
          <w:szCs w:val="24"/>
          <w:lang w:eastAsia="uk-UA"/>
        </w:rPr>
        <w:t xml:space="preserve">: значення </w:t>
      </w:r>
      <w:proofErr w:type="spellStart"/>
      <w:r w:rsidRPr="00AB2791">
        <w:rPr>
          <w:rFonts w:ascii="Times New Roman" w:eastAsia="Times New Roman" w:hAnsi="Times New Roman" w:cs="Times New Roman"/>
          <w:sz w:val="24"/>
          <w:szCs w:val="24"/>
          <w:lang w:eastAsia="uk-UA"/>
        </w:rPr>
        <w:t>рН</w:t>
      </w:r>
      <w:proofErr w:type="spellEnd"/>
      <w:r w:rsidRPr="00AB2791">
        <w:rPr>
          <w:rFonts w:ascii="Times New Roman" w:eastAsia="Times New Roman" w:hAnsi="Times New Roman" w:cs="Times New Roman"/>
          <w:sz w:val="24"/>
          <w:szCs w:val="24"/>
          <w:lang w:eastAsia="uk-UA"/>
        </w:rPr>
        <w:t xml:space="preserve"> остаточного розчину становить 6,4, що виходить за межі діапазону стабільності.</w:t>
      </w:r>
    </w:p>
    <w:p w:rsidR="00AB2791" w:rsidRPr="00AB2791" w:rsidRDefault="00AB2791" w:rsidP="00AB2791">
      <w:pPr>
        <w:spacing w:after="0" w:line="240" w:lineRule="auto"/>
        <w:jc w:val="both"/>
        <w:rPr>
          <w:rFonts w:ascii="Times New Roman" w:eastAsia="Times New Roman" w:hAnsi="Times New Roman" w:cs="Times New Roman"/>
          <w:b/>
          <w:i/>
          <w:sz w:val="24"/>
          <w:szCs w:val="24"/>
          <w:lang w:val="ru-RU" w:eastAsia="ru-RU"/>
        </w:rPr>
      </w:pPr>
    </w:p>
    <w:p w:rsidR="00AB2791" w:rsidRPr="00AB2791" w:rsidRDefault="00AB2791" w:rsidP="00AB2791">
      <w:pPr>
        <w:keepNext/>
        <w:autoSpaceDE w:val="0"/>
        <w:autoSpaceDN w:val="0"/>
        <w:spacing w:after="0" w:line="240" w:lineRule="auto"/>
        <w:jc w:val="both"/>
        <w:outlineLvl w:val="3"/>
        <w:rPr>
          <w:rFonts w:ascii="Times New Roman" w:eastAsia="Times New Roman" w:hAnsi="Times New Roman" w:cs="Times New Roman"/>
          <w:noProof/>
          <w:sz w:val="24"/>
          <w:szCs w:val="24"/>
          <w:lang w:val="ru-RU" w:eastAsia="uk-UA"/>
        </w:rPr>
      </w:pPr>
      <w:r w:rsidRPr="00AB2791">
        <w:rPr>
          <w:rFonts w:ascii="Times New Roman" w:eastAsia="Times New Roman" w:hAnsi="Times New Roman" w:cs="Times New Roman"/>
          <w:b/>
          <w:sz w:val="24"/>
          <w:szCs w:val="24"/>
          <w:lang w:val="ru-RU" w:eastAsia="uk-UA"/>
        </w:rPr>
        <w:t xml:space="preserve">Упаковка. </w:t>
      </w:r>
      <w:r w:rsidRPr="00AB2791">
        <w:rPr>
          <w:rFonts w:ascii="Times New Roman" w:eastAsia="Times New Roman" w:hAnsi="Times New Roman" w:cs="Times New Roman"/>
          <w:sz w:val="24"/>
          <w:szCs w:val="24"/>
          <w:lang w:eastAsia="uk-UA"/>
        </w:rPr>
        <w:t>По 1 мл в ампулі. По 5 або 10 ампул у пачці.</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widowControl w:val="0"/>
        <w:shd w:val="clear" w:color="auto" w:fill="FFFFFF"/>
        <w:autoSpaceDE w:val="0"/>
        <w:autoSpaceDN w:val="0"/>
        <w:adjustRightInd w:val="0"/>
        <w:spacing w:after="0" w:line="300" w:lineRule="auto"/>
        <w:ind w:left="22"/>
        <w:jc w:val="both"/>
        <w:rPr>
          <w:rFonts w:ascii="Times New Roman" w:eastAsia="Times New Roman" w:hAnsi="Times New Roman" w:cs="Times New Roman"/>
          <w:color w:val="000000"/>
          <w:sz w:val="24"/>
          <w:szCs w:val="24"/>
          <w:lang w:eastAsia="ru-RU"/>
        </w:rPr>
      </w:pPr>
      <w:r w:rsidRPr="00AB2791">
        <w:rPr>
          <w:rFonts w:ascii="Times New Roman" w:eastAsia="Times New Roman" w:hAnsi="Times New Roman" w:cs="Times New Roman"/>
          <w:b/>
          <w:noProof/>
          <w:sz w:val="24"/>
          <w:szCs w:val="24"/>
          <w:lang w:eastAsia="ru-RU"/>
        </w:rPr>
        <w:t>Категорія відпуску.</w:t>
      </w:r>
      <w:r w:rsidRPr="00AB2791">
        <w:rPr>
          <w:rFonts w:ascii="Times New Roman" w:eastAsia="Times New Roman" w:hAnsi="Times New Roman" w:cs="Times New Roman"/>
          <w:color w:val="000000"/>
          <w:sz w:val="24"/>
          <w:szCs w:val="24"/>
          <w:lang w:eastAsia="ru-RU"/>
        </w:rPr>
        <w:t xml:space="preserve"> За рецептом.</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noProof/>
          <w:sz w:val="24"/>
          <w:szCs w:val="24"/>
          <w:lang w:eastAsia="ru-RU"/>
        </w:rPr>
        <w:t>Виробник.</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АТ «</w:t>
      </w:r>
      <w:proofErr w:type="spellStart"/>
      <w:r w:rsidRPr="00AB2791">
        <w:rPr>
          <w:rFonts w:ascii="Times New Roman" w:eastAsia="Times New Roman" w:hAnsi="Times New Roman" w:cs="Times New Roman"/>
          <w:sz w:val="24"/>
          <w:szCs w:val="24"/>
          <w:lang w:eastAsia="ru-RU"/>
        </w:rPr>
        <w:t>Фармак</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noProof/>
          <w:sz w:val="24"/>
          <w:szCs w:val="24"/>
          <w:lang w:eastAsia="ru-RU"/>
        </w:rPr>
        <w:t xml:space="preserve">Місцезнаходження виробника та його адреса місця провадження діяльності. </w:t>
      </w: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eastAsia="ru-RU"/>
        </w:rPr>
        <w:t xml:space="preserve">Україна, </w:t>
      </w:r>
      <w:smartTag w:uri="urn:schemas-microsoft-com:office:smarttags" w:element="metricconverter">
        <w:smartTagPr>
          <w:attr w:name="ProductID" w:val="04080, м"/>
        </w:smartTagPr>
        <w:r w:rsidRPr="00AB2791">
          <w:rPr>
            <w:rFonts w:ascii="Times New Roman" w:eastAsia="Times New Roman" w:hAnsi="Times New Roman" w:cs="Times New Roman"/>
            <w:sz w:val="24"/>
            <w:szCs w:val="24"/>
            <w:lang w:eastAsia="ru-RU"/>
          </w:rPr>
          <w:t>04080, м</w:t>
        </w:r>
      </w:smartTag>
      <w:r w:rsidRPr="00AB2791">
        <w:rPr>
          <w:rFonts w:ascii="Times New Roman" w:eastAsia="Times New Roman" w:hAnsi="Times New Roman" w:cs="Times New Roman"/>
          <w:sz w:val="24"/>
          <w:szCs w:val="24"/>
          <w:lang w:eastAsia="ru-RU"/>
        </w:rPr>
        <w:t>. Київ, вул. Кирилівська, 74.</w:t>
      </w: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
          <w:sz w:val="24"/>
          <w:szCs w:val="24"/>
          <w:lang w:eastAsia="ru-RU"/>
        </w:rPr>
        <w:t xml:space="preserve">Дата останнього перегляду. </w:t>
      </w:r>
      <w:r w:rsidRPr="00AB2791">
        <w:rPr>
          <w:rFonts w:ascii="Times New Roman" w:eastAsia="Times New Roman" w:hAnsi="Times New Roman" w:cs="Times New Roman"/>
          <w:sz w:val="24"/>
          <w:szCs w:val="24"/>
          <w:lang w:val="ru-RU" w:eastAsia="ru-RU"/>
        </w:rPr>
        <w:t>29.12.2020.</w:t>
      </w: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B2791" w:rsidRPr="00AB2791" w:rsidRDefault="00AB2791" w:rsidP="00AB2791">
      <w:pPr>
        <w:tabs>
          <w:tab w:val="left" w:pos="80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61BF2" w:rsidRPr="00B61BF2" w:rsidRDefault="00B61BF2" w:rsidP="00B61BF2">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p w:rsidR="00A56A88" w:rsidRDefault="00A56A88"/>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p w:rsidR="00AB2791" w:rsidRPr="00AB2791" w:rsidRDefault="00AB2791" w:rsidP="00AB2791">
      <w:pPr>
        <w:keepNext/>
        <w:widowControl w:val="0"/>
        <w:autoSpaceDE w:val="0"/>
        <w:autoSpaceDN w:val="0"/>
        <w:adjustRightInd w:val="0"/>
        <w:spacing w:after="0" w:line="240" w:lineRule="auto"/>
        <w:ind w:left="4956" w:firstLine="708"/>
        <w:jc w:val="center"/>
        <w:outlineLvl w:val="0"/>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val="ru-RU" w:eastAsia="ru-RU"/>
        </w:rPr>
        <w:t>УТВЕРЖДЕНО</w:t>
      </w:r>
    </w:p>
    <w:p w:rsidR="00AB2791" w:rsidRPr="00AB2791" w:rsidRDefault="00AB2791" w:rsidP="00AB2791">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 xml:space="preserve">Приказ </w:t>
      </w:r>
      <w:r w:rsidRPr="00AB2791">
        <w:rPr>
          <w:rFonts w:ascii="Times New Roman" w:eastAsia="Times New Roman" w:hAnsi="Times New Roman" w:cs="Times New Roman"/>
          <w:b/>
          <w:bCs/>
          <w:sz w:val="24"/>
          <w:szCs w:val="24"/>
          <w:lang w:val="ru-RU" w:eastAsia="ru-RU"/>
        </w:rPr>
        <w:t>Министерства</w:t>
      </w:r>
    </w:p>
    <w:p w:rsidR="00AB2791" w:rsidRPr="00AB2791" w:rsidRDefault="00AB2791" w:rsidP="00AB2791">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r w:rsidRPr="00AB2791">
        <w:rPr>
          <w:rFonts w:ascii="Times New Roman" w:eastAsia="Times New Roman" w:hAnsi="Times New Roman" w:cs="Times New Roman"/>
          <w:b/>
          <w:bCs/>
          <w:sz w:val="24"/>
          <w:szCs w:val="24"/>
          <w:lang w:val="ru-RU" w:eastAsia="ru-RU"/>
        </w:rPr>
        <w:t>здравоохранения</w:t>
      </w:r>
      <w:r w:rsidRPr="00AB2791">
        <w:rPr>
          <w:rFonts w:ascii="Times New Roman" w:eastAsia="Times New Roman" w:hAnsi="Times New Roman" w:cs="Times New Roman"/>
          <w:b/>
          <w:bCs/>
          <w:sz w:val="24"/>
          <w:szCs w:val="24"/>
          <w:lang w:eastAsia="ru-RU"/>
        </w:rPr>
        <w:t xml:space="preserve"> </w:t>
      </w:r>
      <w:r w:rsidRPr="00AB2791">
        <w:rPr>
          <w:rFonts w:ascii="Times New Roman" w:eastAsia="Times New Roman" w:hAnsi="Times New Roman" w:cs="Times New Roman"/>
          <w:b/>
          <w:bCs/>
          <w:sz w:val="24"/>
          <w:szCs w:val="24"/>
          <w:lang w:val="ru-RU" w:eastAsia="ru-RU"/>
        </w:rPr>
        <w:t>Украины</w:t>
      </w:r>
    </w:p>
    <w:p w:rsidR="00AB2791" w:rsidRPr="00AB2791" w:rsidRDefault="00AB2791" w:rsidP="00AB2791">
      <w:pPr>
        <w:widowControl w:val="0"/>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 xml:space="preserve">          29.11.2017 № 1495</w:t>
      </w:r>
    </w:p>
    <w:p w:rsidR="00AB2791" w:rsidRPr="00AB2791" w:rsidRDefault="00AB2791" w:rsidP="00AB2791">
      <w:pPr>
        <w:widowControl w:val="0"/>
        <w:autoSpaceDE w:val="0"/>
        <w:autoSpaceDN w:val="0"/>
        <w:adjustRightInd w:val="0"/>
        <w:spacing w:after="0" w:line="240" w:lineRule="auto"/>
        <w:ind w:left="5664"/>
        <w:jc w:val="center"/>
        <w:rPr>
          <w:rFonts w:ascii="Times New Roman" w:eastAsia="Times New Roman" w:hAnsi="Times New Roman" w:cs="Times New Roman"/>
          <w:b/>
          <w:sz w:val="24"/>
          <w:szCs w:val="24"/>
          <w:lang w:val="ru-RU" w:eastAsia="ru-RU"/>
        </w:rPr>
      </w:pPr>
      <w:r w:rsidRPr="00AB2791">
        <w:rPr>
          <w:rFonts w:ascii="Times New Roman" w:eastAsia="Times New Roman" w:hAnsi="Times New Roman" w:cs="Times New Roman"/>
          <w:b/>
          <w:sz w:val="24"/>
          <w:szCs w:val="24"/>
          <w:lang w:val="ru-RU" w:eastAsia="ru-RU"/>
        </w:rPr>
        <w:t>Регистрационное</w:t>
      </w:r>
      <w:r w:rsidRPr="00AB2791">
        <w:rPr>
          <w:rFonts w:ascii="Times New Roman" w:eastAsia="Times New Roman" w:hAnsi="Times New Roman" w:cs="Times New Roman"/>
          <w:b/>
          <w:sz w:val="24"/>
          <w:szCs w:val="24"/>
          <w:lang w:eastAsia="ru-RU"/>
        </w:rPr>
        <w:t xml:space="preserve"> </w:t>
      </w:r>
      <w:r w:rsidRPr="00AB2791">
        <w:rPr>
          <w:rFonts w:ascii="Times New Roman" w:eastAsia="Times New Roman" w:hAnsi="Times New Roman" w:cs="Times New Roman"/>
          <w:b/>
          <w:sz w:val="24"/>
          <w:szCs w:val="24"/>
          <w:lang w:val="ru-RU" w:eastAsia="ru-RU"/>
        </w:rPr>
        <w:t>удостоверение</w:t>
      </w:r>
    </w:p>
    <w:p w:rsidR="00AB2791" w:rsidRPr="00AB2791" w:rsidRDefault="00AB2791" w:rsidP="00AB2791">
      <w:pPr>
        <w:widowControl w:val="0"/>
        <w:autoSpaceDE w:val="0"/>
        <w:autoSpaceDN w:val="0"/>
        <w:adjustRightInd w:val="0"/>
        <w:spacing w:after="0" w:line="240" w:lineRule="auto"/>
        <w:ind w:left="5664" w:firstLine="708"/>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b/>
          <w:noProof/>
          <w:sz w:val="24"/>
          <w:szCs w:val="24"/>
          <w:lang w:eastAsia="ru-RU"/>
        </w:rPr>
        <w:t xml:space="preserve">         № </w:t>
      </w:r>
      <w:r w:rsidRPr="00AB2791">
        <w:rPr>
          <w:rFonts w:ascii="Times New Roman" w:eastAsia="Times New Roman" w:hAnsi="Times New Roman" w:cs="Times New Roman"/>
          <w:b/>
          <w:noProof/>
          <w:sz w:val="24"/>
          <w:szCs w:val="24"/>
          <w:lang w:val="en-US" w:eastAsia="ru-RU"/>
        </w:rPr>
        <w:t>UA</w:t>
      </w:r>
      <w:r w:rsidRPr="00AB2791">
        <w:rPr>
          <w:rFonts w:ascii="Times New Roman" w:eastAsia="Times New Roman" w:hAnsi="Times New Roman" w:cs="Times New Roman"/>
          <w:b/>
          <w:noProof/>
          <w:sz w:val="24"/>
          <w:szCs w:val="24"/>
          <w:lang w:eastAsia="ru-RU"/>
        </w:rPr>
        <w:t>/7715/01/01</w:t>
      </w:r>
    </w:p>
    <w:p w:rsidR="00AB2791" w:rsidRDefault="00AB2791" w:rsidP="00AB2791">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p>
    <w:p w:rsidR="00AB2791" w:rsidRPr="00AB2791" w:rsidRDefault="00AB2791" w:rsidP="00AB2791">
      <w:pPr>
        <w:widowControl w:val="0"/>
        <w:autoSpaceDE w:val="0"/>
        <w:autoSpaceDN w:val="0"/>
        <w:adjustRightInd w:val="0"/>
        <w:spacing w:after="0" w:line="240" w:lineRule="auto"/>
        <w:ind w:left="6228" w:firstLine="144"/>
        <w:rPr>
          <w:rFonts w:ascii="Times New Roman" w:eastAsia="Times New Roman" w:hAnsi="Times New Roman" w:cs="Times New Roman"/>
          <w:b/>
          <w:noProof/>
          <w:sz w:val="24"/>
          <w:szCs w:val="24"/>
          <w:lang w:val="ru-RU" w:eastAsia="ru-RU"/>
        </w:rPr>
      </w:pPr>
      <w:r w:rsidRPr="00AB2791">
        <w:rPr>
          <w:rFonts w:ascii="Times New Roman" w:eastAsia="Times New Roman" w:hAnsi="Times New Roman" w:cs="Times New Roman"/>
          <w:b/>
          <w:noProof/>
          <w:sz w:val="24"/>
          <w:szCs w:val="24"/>
          <w:lang w:val="ru-RU" w:eastAsia="ru-RU"/>
        </w:rPr>
        <w:t>ИЗМЕНЕНИЯ ВНЕСЕНЫ</w:t>
      </w:r>
    </w:p>
    <w:p w:rsidR="00AB2791" w:rsidRPr="00AB2791" w:rsidRDefault="00AB2791" w:rsidP="00AB2791">
      <w:pPr>
        <w:widowControl w:val="0"/>
        <w:autoSpaceDE w:val="0"/>
        <w:autoSpaceDN w:val="0"/>
        <w:adjustRightInd w:val="0"/>
        <w:spacing w:after="0" w:line="240" w:lineRule="auto"/>
        <w:ind w:left="6528"/>
        <w:jc w:val="both"/>
        <w:rPr>
          <w:rFonts w:ascii="Times New Roman" w:eastAsia="Times New Roman" w:hAnsi="Times New Roman" w:cs="Times New Roman"/>
          <w:b/>
          <w:bCs/>
          <w:sz w:val="24"/>
          <w:szCs w:val="24"/>
          <w:lang w:val="ru-RU" w:eastAsia="ru-RU"/>
        </w:rPr>
      </w:pPr>
      <w:r w:rsidRPr="00AB2791">
        <w:rPr>
          <w:rFonts w:ascii="Times New Roman" w:eastAsia="Times New Roman" w:hAnsi="Times New Roman" w:cs="Times New Roman"/>
          <w:b/>
          <w:bCs/>
          <w:sz w:val="24"/>
          <w:szCs w:val="24"/>
          <w:lang w:val="ru-RU" w:eastAsia="ru-RU"/>
        </w:rPr>
        <w:t>Приказ Министерства</w:t>
      </w:r>
    </w:p>
    <w:p w:rsidR="00AB2791" w:rsidRPr="00AB2791" w:rsidRDefault="00AB2791" w:rsidP="00AB2791">
      <w:pPr>
        <w:widowControl w:val="0"/>
        <w:autoSpaceDE w:val="0"/>
        <w:autoSpaceDN w:val="0"/>
        <w:adjustRightInd w:val="0"/>
        <w:spacing w:after="0" w:line="240" w:lineRule="auto"/>
        <w:ind w:left="6228" w:firstLine="144"/>
        <w:rPr>
          <w:rFonts w:ascii="Times New Roman" w:eastAsia="Times New Roman" w:hAnsi="Times New Roman" w:cs="Times New Roman"/>
          <w:b/>
          <w:bCs/>
          <w:sz w:val="24"/>
          <w:szCs w:val="24"/>
          <w:lang w:val="ru-RU" w:eastAsia="ru-RU"/>
        </w:rPr>
      </w:pPr>
      <w:r w:rsidRPr="00AB2791">
        <w:rPr>
          <w:rFonts w:ascii="Times New Roman" w:eastAsia="Times New Roman" w:hAnsi="Times New Roman" w:cs="Times New Roman"/>
          <w:b/>
          <w:bCs/>
          <w:sz w:val="24"/>
          <w:szCs w:val="24"/>
          <w:lang w:val="ru-RU" w:eastAsia="ru-RU"/>
        </w:rPr>
        <w:t>Здравоохранения Украины</w:t>
      </w:r>
    </w:p>
    <w:p w:rsidR="00AB2791" w:rsidRPr="006E7FBA" w:rsidRDefault="006E7FBA" w:rsidP="00AB2791">
      <w:pPr>
        <w:widowControl w:val="0"/>
        <w:autoSpaceDE w:val="0"/>
        <w:autoSpaceDN w:val="0"/>
        <w:spacing w:after="0" w:line="240" w:lineRule="auto"/>
        <w:ind w:left="5664" w:firstLine="999"/>
        <w:jc w:val="both"/>
        <w:rPr>
          <w:rFonts w:ascii="Times New Roman" w:eastAsia="Times New Roman" w:hAnsi="Times New Roman" w:cs="Times New Roman"/>
          <w:b/>
          <w:noProof/>
          <w:sz w:val="24"/>
          <w:szCs w:val="24"/>
          <w:lang w:eastAsia="ru-RU"/>
        </w:rPr>
      </w:pPr>
      <w:r w:rsidRPr="006E7FBA">
        <w:rPr>
          <w:rFonts w:ascii="Times New Roman" w:hAnsi="Times New Roman" w:cs="Times New Roman"/>
          <w:b/>
          <w:noProof/>
          <w:sz w:val="24"/>
          <w:szCs w:val="24"/>
        </w:rPr>
        <w:t>29.12.</w:t>
      </w:r>
      <w:r w:rsidRPr="006E7FBA">
        <w:rPr>
          <w:rFonts w:ascii="Times New Roman" w:hAnsi="Times New Roman" w:cs="Times New Roman"/>
          <w:b/>
          <w:noProof/>
          <w:sz w:val="24"/>
          <w:szCs w:val="24"/>
          <w:lang w:val="ru-RU"/>
        </w:rPr>
        <w:t>2020</w:t>
      </w:r>
      <w:r w:rsidRPr="006E7FBA">
        <w:rPr>
          <w:rFonts w:ascii="Times New Roman" w:hAnsi="Times New Roman" w:cs="Times New Roman"/>
          <w:b/>
          <w:noProof/>
          <w:sz w:val="24"/>
          <w:szCs w:val="24"/>
        </w:rPr>
        <w:t xml:space="preserve"> № 3072</w:t>
      </w:r>
    </w:p>
    <w:p w:rsidR="00AB2791" w:rsidRDefault="00AB2791" w:rsidP="00AB2791">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p>
    <w:p w:rsidR="00044CBB" w:rsidRDefault="00044CBB" w:rsidP="00AB2791">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p>
    <w:p w:rsidR="00044CBB" w:rsidRPr="00AB2791" w:rsidRDefault="00044CBB" w:rsidP="00AB2791">
      <w:pPr>
        <w:widowControl w:val="0"/>
        <w:autoSpaceDE w:val="0"/>
        <w:autoSpaceDN w:val="0"/>
        <w:adjustRightInd w:val="0"/>
        <w:spacing w:after="0" w:line="240" w:lineRule="auto"/>
        <w:ind w:left="5820" w:firstLine="184"/>
        <w:jc w:val="center"/>
        <w:rPr>
          <w:rFonts w:ascii="Times New Roman" w:eastAsia="Times New Roman" w:hAnsi="Times New Roman" w:cs="Times New Roman"/>
          <w:b/>
          <w:bCs/>
          <w:sz w:val="24"/>
          <w:szCs w:val="24"/>
          <w:lang w:val="ru-RU" w:eastAsia="ru-RU"/>
        </w:rPr>
      </w:pPr>
    </w:p>
    <w:p w:rsidR="00AB2791" w:rsidRPr="00AB2791" w:rsidRDefault="00AB2791" w:rsidP="00AB2791">
      <w:pPr>
        <w:keepNext/>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val="ru-RU" w:eastAsia="ru-RU"/>
        </w:rPr>
        <w:t>ИНСТРУКЦИЯ</w:t>
      </w:r>
    </w:p>
    <w:p w:rsidR="00AB2791" w:rsidRPr="00AB2791" w:rsidRDefault="00AB2791" w:rsidP="00AB2791">
      <w:pPr>
        <w:keepNext/>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lang w:eastAsia="ru-RU"/>
        </w:rPr>
      </w:pPr>
      <w:r w:rsidRPr="00AB2791">
        <w:rPr>
          <w:rFonts w:ascii="Times New Roman" w:eastAsia="Times New Roman" w:hAnsi="Times New Roman" w:cs="Times New Roman"/>
          <w:b/>
          <w:bCs/>
          <w:sz w:val="24"/>
          <w:szCs w:val="24"/>
          <w:lang w:eastAsia="ru-RU"/>
        </w:rPr>
        <w:t xml:space="preserve">по </w:t>
      </w:r>
      <w:r w:rsidRPr="00AB2791">
        <w:rPr>
          <w:rFonts w:ascii="Times New Roman" w:eastAsia="Times New Roman" w:hAnsi="Times New Roman" w:cs="Times New Roman"/>
          <w:b/>
          <w:bCs/>
          <w:sz w:val="24"/>
          <w:szCs w:val="24"/>
          <w:lang w:val="ru-RU" w:eastAsia="ru-RU"/>
        </w:rPr>
        <w:t>медицинскому</w:t>
      </w:r>
      <w:r w:rsidRPr="00AB2791">
        <w:rPr>
          <w:rFonts w:ascii="Times New Roman" w:eastAsia="Times New Roman" w:hAnsi="Times New Roman" w:cs="Times New Roman"/>
          <w:b/>
          <w:bCs/>
          <w:sz w:val="24"/>
          <w:szCs w:val="24"/>
          <w:lang w:eastAsia="ru-RU"/>
        </w:rPr>
        <w:t xml:space="preserve"> </w:t>
      </w:r>
      <w:r w:rsidRPr="00AB2791">
        <w:rPr>
          <w:rFonts w:ascii="Times New Roman" w:eastAsia="Times New Roman" w:hAnsi="Times New Roman" w:cs="Times New Roman"/>
          <w:b/>
          <w:bCs/>
          <w:sz w:val="24"/>
          <w:szCs w:val="24"/>
          <w:lang w:val="ru-RU" w:eastAsia="ru-RU"/>
        </w:rPr>
        <w:t>применению</w:t>
      </w:r>
      <w:r w:rsidRPr="00AB2791">
        <w:rPr>
          <w:rFonts w:ascii="Times New Roman" w:eastAsia="Times New Roman" w:hAnsi="Times New Roman" w:cs="Times New Roman"/>
          <w:b/>
          <w:bCs/>
          <w:sz w:val="24"/>
          <w:szCs w:val="24"/>
          <w:lang w:eastAsia="ru-RU"/>
        </w:rPr>
        <w:t xml:space="preserve"> </w:t>
      </w:r>
      <w:r w:rsidRPr="00AB2791">
        <w:rPr>
          <w:rFonts w:ascii="Times New Roman" w:eastAsia="Times New Roman" w:hAnsi="Times New Roman" w:cs="Times New Roman"/>
          <w:b/>
          <w:bCs/>
          <w:sz w:val="24"/>
          <w:szCs w:val="24"/>
          <w:lang w:val="ru-RU" w:eastAsia="ru-RU"/>
        </w:rPr>
        <w:t>лекарственного средства</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b/>
          <w:noProof/>
          <w:sz w:val="24"/>
          <w:szCs w:val="24"/>
          <w:lang w:eastAsia="ru-RU"/>
        </w:rPr>
      </w:pPr>
    </w:p>
    <w:p w:rsidR="00AB2791" w:rsidRPr="00AB2791" w:rsidRDefault="00AB2791" w:rsidP="00AB2791">
      <w:pPr>
        <w:keepNext/>
        <w:autoSpaceDE w:val="0"/>
        <w:autoSpaceDN w:val="0"/>
        <w:spacing w:after="0" w:line="240" w:lineRule="auto"/>
        <w:jc w:val="center"/>
        <w:outlineLvl w:val="0"/>
        <w:rPr>
          <w:rFonts w:ascii="Times New Roman" w:eastAsia="Times New Roman" w:hAnsi="Times New Roman" w:cs="Times New Roman"/>
          <w:b/>
          <w:bCs/>
          <w:snapToGrid w:val="0"/>
          <w:sz w:val="24"/>
          <w:szCs w:val="24"/>
          <w:lang w:eastAsia="uk-UA"/>
        </w:rPr>
      </w:pPr>
      <w:r w:rsidRPr="00AB2791">
        <w:rPr>
          <w:rFonts w:ascii="Times New Roman" w:eastAsia="Times New Roman" w:hAnsi="Times New Roman" w:cs="Times New Roman"/>
          <w:b/>
          <w:bCs/>
          <w:sz w:val="24"/>
          <w:szCs w:val="24"/>
          <w:lang w:eastAsia="uk-UA"/>
        </w:rPr>
        <w:t>ДЕКСАМЕТАЗОНА ФОСФАТ</w:t>
      </w:r>
    </w:p>
    <w:p w:rsidR="00AB2791" w:rsidRPr="00AB2791" w:rsidRDefault="00AB2791" w:rsidP="00AB2791">
      <w:pPr>
        <w:keepNext/>
        <w:autoSpaceDE w:val="0"/>
        <w:autoSpaceDN w:val="0"/>
        <w:spacing w:after="0" w:line="240" w:lineRule="auto"/>
        <w:jc w:val="center"/>
        <w:outlineLvl w:val="1"/>
        <w:rPr>
          <w:rFonts w:ascii="Times New Roman" w:eastAsia="Times New Roman" w:hAnsi="Times New Roman" w:cs="Times New Roman"/>
          <w:b/>
          <w:bCs/>
          <w:sz w:val="24"/>
          <w:szCs w:val="24"/>
          <w:lang w:eastAsia="uk-UA"/>
        </w:rPr>
      </w:pPr>
      <w:r w:rsidRPr="00AB2791">
        <w:rPr>
          <w:rFonts w:ascii="Times New Roman" w:eastAsia="Times New Roman" w:hAnsi="Times New Roman" w:cs="Times New Roman"/>
          <w:b/>
          <w:bCs/>
          <w:sz w:val="24"/>
          <w:szCs w:val="24"/>
          <w:lang w:eastAsia="uk-UA"/>
        </w:rPr>
        <w:t>(</w:t>
      </w:r>
      <w:r w:rsidRPr="00AB2791">
        <w:rPr>
          <w:rFonts w:ascii="Times New Roman" w:eastAsia="Times New Roman" w:hAnsi="Times New Roman" w:cs="Times New Roman"/>
          <w:b/>
          <w:bCs/>
          <w:sz w:val="24"/>
          <w:szCs w:val="24"/>
          <w:lang w:val="en-US" w:eastAsia="uk-UA"/>
        </w:rPr>
        <w:t>DEXAMETHASONI</w:t>
      </w:r>
      <w:r w:rsidRPr="00AB2791">
        <w:rPr>
          <w:rFonts w:ascii="Times New Roman" w:eastAsia="Times New Roman" w:hAnsi="Times New Roman" w:cs="Times New Roman"/>
          <w:b/>
          <w:bCs/>
          <w:sz w:val="24"/>
          <w:szCs w:val="24"/>
          <w:lang w:eastAsia="uk-UA"/>
        </w:rPr>
        <w:t xml:space="preserve"> </w:t>
      </w:r>
      <w:r w:rsidRPr="00AB2791">
        <w:rPr>
          <w:rFonts w:ascii="Times New Roman" w:eastAsia="Times New Roman" w:hAnsi="Times New Roman" w:cs="Times New Roman"/>
          <w:b/>
          <w:bCs/>
          <w:sz w:val="24"/>
          <w:szCs w:val="24"/>
          <w:lang w:val="en-US" w:eastAsia="uk-UA"/>
        </w:rPr>
        <w:t>PHOSPHAS</w:t>
      </w:r>
      <w:r w:rsidRPr="00AB2791">
        <w:rPr>
          <w:rFonts w:ascii="Times New Roman" w:eastAsia="Times New Roman" w:hAnsi="Times New Roman" w:cs="Times New Roman"/>
          <w:b/>
          <w:bCs/>
          <w:sz w:val="24"/>
          <w:szCs w:val="24"/>
          <w:lang w:eastAsia="uk-UA"/>
        </w:rPr>
        <w:t>)</w:t>
      </w:r>
    </w:p>
    <w:p w:rsidR="00AB2791" w:rsidRPr="00AB2791" w:rsidRDefault="00AB2791" w:rsidP="00AB2791">
      <w:pPr>
        <w:widowControl w:val="0"/>
        <w:spacing w:after="0" w:line="240" w:lineRule="auto"/>
        <w:ind w:right="1000"/>
        <w:rPr>
          <w:rFonts w:ascii="Times New Roman" w:eastAsia="Times New Roman" w:hAnsi="Times New Roman" w:cs="Times New Roman"/>
          <w:b/>
          <w:i/>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AB2791">
        <w:rPr>
          <w:rFonts w:ascii="Times New Roman" w:eastAsia="Times New Roman" w:hAnsi="Times New Roman" w:cs="Times New Roman"/>
          <w:b/>
          <w:i/>
          <w:sz w:val="24"/>
          <w:szCs w:val="24"/>
          <w:lang w:eastAsia="ru-RU"/>
        </w:rPr>
        <w:t>Состав:</w:t>
      </w:r>
    </w:p>
    <w:p w:rsidR="00AB2791" w:rsidRPr="00AB2791" w:rsidRDefault="00AB2791" w:rsidP="00AB2791">
      <w:pPr>
        <w:autoSpaceDE w:val="0"/>
        <w:autoSpaceDN w:val="0"/>
        <w:spacing w:after="0" w:line="240" w:lineRule="auto"/>
        <w:rPr>
          <w:rFonts w:ascii="Times New Roman" w:eastAsia="Times New Roman" w:hAnsi="Times New Roman" w:cs="Times New Roman"/>
          <w:sz w:val="24"/>
          <w:szCs w:val="24"/>
          <w:lang w:eastAsia="uk-UA"/>
        </w:rPr>
      </w:pPr>
      <w:proofErr w:type="spellStart"/>
      <w:r w:rsidRPr="00AB2791">
        <w:rPr>
          <w:rFonts w:ascii="Times New Roman" w:eastAsia="Times New Roman" w:hAnsi="Times New Roman" w:cs="Times New Roman"/>
          <w:bCs/>
          <w:i/>
          <w:sz w:val="24"/>
          <w:szCs w:val="24"/>
          <w:lang w:eastAsia="uk-UA"/>
        </w:rPr>
        <w:t>действующее</w:t>
      </w:r>
      <w:proofErr w:type="spellEnd"/>
      <w:r w:rsidRPr="00AB2791">
        <w:rPr>
          <w:rFonts w:ascii="Times New Roman" w:eastAsia="Times New Roman" w:hAnsi="Times New Roman" w:cs="Times New Roman"/>
          <w:bCs/>
          <w:i/>
          <w:sz w:val="24"/>
          <w:szCs w:val="24"/>
          <w:lang w:eastAsia="uk-UA"/>
        </w:rPr>
        <w:t xml:space="preserve"> </w:t>
      </w:r>
      <w:proofErr w:type="spellStart"/>
      <w:r w:rsidRPr="00AB2791">
        <w:rPr>
          <w:rFonts w:ascii="Times New Roman" w:eastAsia="Times New Roman" w:hAnsi="Times New Roman" w:cs="Times New Roman"/>
          <w:bCs/>
          <w:i/>
          <w:sz w:val="24"/>
          <w:szCs w:val="24"/>
          <w:lang w:eastAsia="uk-UA"/>
        </w:rPr>
        <w:t>вещество</w:t>
      </w:r>
      <w:proofErr w:type="spellEnd"/>
      <w:r w:rsidRPr="00AB2791">
        <w:rPr>
          <w:rFonts w:ascii="Times New Roman" w:eastAsia="Times New Roman" w:hAnsi="Times New Roman" w:cs="Times New Roman"/>
          <w:bCs/>
          <w:i/>
          <w:sz w:val="24"/>
          <w:szCs w:val="24"/>
          <w:lang w:eastAsia="uk-UA"/>
        </w:rPr>
        <w:t>:</w:t>
      </w:r>
      <w:r w:rsidRPr="00AB2791">
        <w:rPr>
          <w:rFonts w:ascii="Times New Roman" w:eastAsia="Times New Roman" w:hAnsi="Times New Roman" w:cs="Times New Roman"/>
          <w:bCs/>
          <w:sz w:val="24"/>
          <w:szCs w:val="24"/>
          <w:lang w:eastAsia="uk-UA"/>
        </w:rPr>
        <w:t xml:space="preserve"> </w:t>
      </w:r>
      <w:proofErr w:type="spellStart"/>
      <w:r w:rsidRPr="00AB2791">
        <w:rPr>
          <w:rFonts w:ascii="Times New Roman" w:eastAsia="Times New Roman" w:hAnsi="Times New Roman" w:cs="Times New Roman"/>
          <w:sz w:val="24"/>
          <w:szCs w:val="24"/>
          <w:lang w:val="ru-RU" w:eastAsia="uk-UA"/>
        </w:rPr>
        <w:t>dexamethasone</w:t>
      </w:r>
      <w:proofErr w:type="spellEnd"/>
      <w:r w:rsidRPr="00AB2791">
        <w:rPr>
          <w:rFonts w:ascii="Times New Roman" w:eastAsia="Times New Roman" w:hAnsi="Times New Roman" w:cs="Times New Roman"/>
          <w:sz w:val="24"/>
          <w:szCs w:val="24"/>
          <w:lang w:eastAsia="uk-UA"/>
        </w:rPr>
        <w:t xml:space="preserve">; </w:t>
      </w:r>
    </w:p>
    <w:p w:rsidR="00AB2791" w:rsidRPr="00AB2791" w:rsidRDefault="00AB2791" w:rsidP="00AB2791">
      <w:pPr>
        <w:keepNext/>
        <w:autoSpaceDE w:val="0"/>
        <w:autoSpaceDN w:val="0"/>
        <w:spacing w:after="0" w:line="240" w:lineRule="auto"/>
        <w:jc w:val="both"/>
        <w:outlineLvl w:val="1"/>
        <w:rPr>
          <w:rFonts w:ascii="Times New Roman" w:eastAsia="Times New Roman" w:hAnsi="Times New Roman" w:cs="Times New Roman"/>
          <w:sz w:val="24"/>
          <w:szCs w:val="24"/>
          <w:lang w:eastAsia="uk-UA"/>
        </w:rPr>
      </w:pPr>
      <w:r w:rsidRPr="00AB2791">
        <w:rPr>
          <w:rFonts w:ascii="Times New Roman" w:eastAsia="Times New Roman" w:hAnsi="Times New Roman" w:cs="Times New Roman"/>
          <w:sz w:val="24"/>
          <w:szCs w:val="24"/>
          <w:lang w:eastAsia="uk-UA"/>
        </w:rPr>
        <w:t xml:space="preserve">1 мл </w:t>
      </w:r>
      <w:proofErr w:type="spellStart"/>
      <w:r w:rsidRPr="00AB2791">
        <w:rPr>
          <w:rFonts w:ascii="Times New Roman" w:eastAsia="Times New Roman" w:hAnsi="Times New Roman" w:cs="Times New Roman"/>
          <w:sz w:val="24"/>
          <w:szCs w:val="24"/>
          <w:lang w:eastAsia="uk-UA"/>
        </w:rPr>
        <w:t>раствора</w:t>
      </w:r>
      <w:proofErr w:type="spellEnd"/>
      <w:r w:rsidRPr="00AB2791">
        <w:rPr>
          <w:rFonts w:ascii="Times New Roman" w:eastAsia="Times New Roman" w:hAnsi="Times New Roman" w:cs="Times New Roman"/>
          <w:sz w:val="24"/>
          <w:szCs w:val="24"/>
          <w:lang w:eastAsia="uk-UA"/>
        </w:rPr>
        <w:t xml:space="preserve"> </w:t>
      </w:r>
      <w:proofErr w:type="spellStart"/>
      <w:r w:rsidRPr="00AB2791">
        <w:rPr>
          <w:rFonts w:ascii="Times New Roman" w:eastAsia="Times New Roman" w:hAnsi="Times New Roman" w:cs="Times New Roman"/>
          <w:sz w:val="24"/>
          <w:szCs w:val="24"/>
          <w:lang w:eastAsia="uk-UA"/>
        </w:rPr>
        <w:t>содержит</w:t>
      </w:r>
      <w:proofErr w:type="spellEnd"/>
      <w:r w:rsidRPr="00AB2791">
        <w:rPr>
          <w:rFonts w:ascii="Times New Roman" w:eastAsia="Times New Roman" w:hAnsi="Times New Roman" w:cs="Times New Roman"/>
          <w:sz w:val="24"/>
          <w:szCs w:val="24"/>
          <w:lang w:eastAsia="uk-UA"/>
        </w:rPr>
        <w:t xml:space="preserve"> </w:t>
      </w:r>
      <w:proofErr w:type="spellStart"/>
      <w:r w:rsidRPr="00AB2791">
        <w:rPr>
          <w:rFonts w:ascii="Times New Roman" w:eastAsia="Times New Roman" w:hAnsi="Times New Roman" w:cs="Times New Roman"/>
          <w:sz w:val="24"/>
          <w:szCs w:val="24"/>
          <w:lang w:eastAsia="uk-UA"/>
        </w:rPr>
        <w:t>дексаметазона</w:t>
      </w:r>
      <w:proofErr w:type="spellEnd"/>
      <w:r w:rsidRPr="00AB2791">
        <w:rPr>
          <w:rFonts w:ascii="Times New Roman" w:eastAsia="Times New Roman" w:hAnsi="Times New Roman" w:cs="Times New Roman"/>
          <w:sz w:val="24"/>
          <w:szCs w:val="24"/>
          <w:lang w:eastAsia="uk-UA"/>
        </w:rPr>
        <w:t xml:space="preserve"> </w:t>
      </w:r>
      <w:proofErr w:type="spellStart"/>
      <w:r w:rsidRPr="00AB2791">
        <w:rPr>
          <w:rFonts w:ascii="Times New Roman" w:eastAsia="Times New Roman" w:hAnsi="Times New Roman" w:cs="Times New Roman"/>
          <w:sz w:val="24"/>
          <w:szCs w:val="24"/>
          <w:lang w:eastAsia="uk-UA"/>
        </w:rPr>
        <w:t>натрия</w:t>
      </w:r>
      <w:proofErr w:type="spellEnd"/>
      <w:r w:rsidRPr="00AB2791">
        <w:rPr>
          <w:rFonts w:ascii="Times New Roman" w:eastAsia="Times New Roman" w:hAnsi="Times New Roman" w:cs="Times New Roman"/>
          <w:sz w:val="24"/>
          <w:szCs w:val="24"/>
          <w:lang w:eastAsia="uk-UA"/>
        </w:rPr>
        <w:t xml:space="preserve"> </w:t>
      </w:r>
      <w:proofErr w:type="spellStart"/>
      <w:r w:rsidRPr="00AB2791">
        <w:rPr>
          <w:rFonts w:ascii="Times New Roman" w:eastAsia="Times New Roman" w:hAnsi="Times New Roman" w:cs="Times New Roman"/>
          <w:sz w:val="24"/>
          <w:szCs w:val="24"/>
          <w:lang w:eastAsia="uk-UA"/>
        </w:rPr>
        <w:t>фосфата</w:t>
      </w:r>
      <w:proofErr w:type="spellEnd"/>
      <w:r w:rsidRPr="00AB2791">
        <w:rPr>
          <w:rFonts w:ascii="Times New Roman" w:eastAsia="Times New Roman" w:hAnsi="Times New Roman" w:cs="Times New Roman"/>
          <w:sz w:val="24"/>
          <w:szCs w:val="24"/>
          <w:lang w:eastAsia="uk-UA"/>
        </w:rPr>
        <w:t xml:space="preserve"> в </w:t>
      </w:r>
      <w:proofErr w:type="spellStart"/>
      <w:r w:rsidRPr="00AB2791">
        <w:rPr>
          <w:rFonts w:ascii="Times New Roman" w:eastAsia="Times New Roman" w:hAnsi="Times New Roman" w:cs="Times New Roman"/>
          <w:sz w:val="24"/>
          <w:szCs w:val="24"/>
          <w:lang w:eastAsia="uk-UA"/>
        </w:rPr>
        <w:t>пересчете</w:t>
      </w:r>
      <w:proofErr w:type="spellEnd"/>
      <w:r w:rsidRPr="00AB2791">
        <w:rPr>
          <w:rFonts w:ascii="Times New Roman" w:eastAsia="Times New Roman" w:hAnsi="Times New Roman" w:cs="Times New Roman"/>
          <w:sz w:val="24"/>
          <w:szCs w:val="24"/>
          <w:lang w:eastAsia="uk-UA"/>
        </w:rPr>
        <w:t xml:space="preserve"> на </w:t>
      </w:r>
      <w:proofErr w:type="spellStart"/>
      <w:r w:rsidRPr="00AB2791">
        <w:rPr>
          <w:rFonts w:ascii="Times New Roman" w:eastAsia="Times New Roman" w:hAnsi="Times New Roman" w:cs="Times New Roman"/>
          <w:sz w:val="24"/>
          <w:szCs w:val="24"/>
          <w:lang w:eastAsia="uk-UA"/>
        </w:rPr>
        <w:t>дексаметазона</w:t>
      </w:r>
      <w:proofErr w:type="spellEnd"/>
      <w:r w:rsidRPr="00AB2791">
        <w:rPr>
          <w:rFonts w:ascii="Times New Roman" w:eastAsia="Times New Roman" w:hAnsi="Times New Roman" w:cs="Times New Roman"/>
          <w:sz w:val="24"/>
          <w:szCs w:val="24"/>
          <w:lang w:eastAsia="uk-UA"/>
        </w:rPr>
        <w:t xml:space="preserve"> фосфат               4 мг;</w:t>
      </w:r>
    </w:p>
    <w:p w:rsidR="00AB2791" w:rsidRPr="00AB2791" w:rsidRDefault="00AB2791" w:rsidP="00AB2791">
      <w:pPr>
        <w:keepNext/>
        <w:autoSpaceDE w:val="0"/>
        <w:autoSpaceDN w:val="0"/>
        <w:spacing w:after="0" w:line="240" w:lineRule="auto"/>
        <w:jc w:val="both"/>
        <w:outlineLvl w:val="1"/>
        <w:rPr>
          <w:rFonts w:ascii="Times New Roman" w:eastAsia="Times New Roman" w:hAnsi="Times New Roman" w:cs="Times New Roman"/>
          <w:noProof/>
          <w:sz w:val="24"/>
          <w:szCs w:val="24"/>
          <w:lang w:eastAsia="uk-UA"/>
        </w:rPr>
      </w:pPr>
      <w:r w:rsidRPr="00AB2791">
        <w:rPr>
          <w:rFonts w:ascii="Times New Roman" w:eastAsia="Times New Roman" w:hAnsi="Times New Roman" w:cs="Times New Roman"/>
          <w:i/>
          <w:sz w:val="24"/>
          <w:szCs w:val="24"/>
          <w:lang w:val="ru-RU" w:eastAsia="uk-UA"/>
        </w:rPr>
        <w:t>вспомогательные вещества:</w:t>
      </w:r>
      <w:r w:rsidRPr="00AB2791">
        <w:rPr>
          <w:rFonts w:ascii="Times New Roman" w:eastAsia="Times New Roman" w:hAnsi="Times New Roman" w:cs="Times New Roman"/>
          <w:b/>
          <w:i/>
          <w:sz w:val="24"/>
          <w:szCs w:val="24"/>
          <w:lang w:val="ru-RU" w:eastAsia="uk-UA"/>
        </w:rPr>
        <w:t xml:space="preserve"> </w:t>
      </w:r>
      <w:r w:rsidRPr="00AB2791">
        <w:rPr>
          <w:rFonts w:ascii="Times New Roman" w:eastAsia="Times New Roman" w:hAnsi="Times New Roman" w:cs="Times New Roman"/>
          <w:noProof/>
          <w:sz w:val="24"/>
          <w:szCs w:val="24"/>
          <w:lang w:eastAsia="uk-UA"/>
        </w:rPr>
        <w:t>натрия хлорид, натрия гидрофосфат додекагидрат, динатрия эдетат, вода для инъекций.</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b/>
          <w:sz w:val="24"/>
          <w:szCs w:val="24"/>
          <w:lang w:val="ru-RU" w:eastAsia="ru-RU"/>
        </w:rPr>
        <w:t>Лекарственная</w:t>
      </w:r>
      <w:r w:rsidRPr="00AB2791">
        <w:rPr>
          <w:rFonts w:ascii="Times New Roman" w:eastAsia="Times New Roman" w:hAnsi="Times New Roman" w:cs="Times New Roman"/>
          <w:b/>
          <w:sz w:val="24"/>
          <w:szCs w:val="24"/>
          <w:lang w:eastAsia="ru-RU"/>
        </w:rPr>
        <w:t xml:space="preserve"> форма.</w:t>
      </w:r>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Раствор</w:t>
      </w:r>
      <w:proofErr w:type="spellEnd"/>
      <w:r w:rsidRPr="00AB2791">
        <w:rPr>
          <w:rFonts w:ascii="Times New Roman" w:eastAsia="Times New Roman" w:hAnsi="Times New Roman" w:cs="Times New Roman"/>
          <w:sz w:val="24"/>
          <w:szCs w:val="24"/>
          <w:lang w:eastAsia="ru-RU"/>
        </w:rPr>
        <w:t xml:space="preserve"> для </w:t>
      </w:r>
      <w:proofErr w:type="spellStart"/>
      <w:r w:rsidRPr="00AB2791">
        <w:rPr>
          <w:rFonts w:ascii="Times New Roman" w:eastAsia="Times New Roman" w:hAnsi="Times New Roman" w:cs="Times New Roman"/>
          <w:sz w:val="24"/>
          <w:szCs w:val="24"/>
          <w:lang w:eastAsia="ru-RU"/>
        </w:rPr>
        <w:t>инъекций</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val="ru-RU" w:eastAsia="uk-UA"/>
        </w:rPr>
      </w:pPr>
      <w:r w:rsidRPr="00AB2791">
        <w:rPr>
          <w:rFonts w:ascii="Times New Roman" w:eastAsia="Times New Roman" w:hAnsi="Times New Roman" w:cs="Times New Roman"/>
          <w:i/>
          <w:sz w:val="24"/>
          <w:szCs w:val="24"/>
          <w:lang w:val="ru-RU" w:eastAsia="uk-UA"/>
        </w:rPr>
        <w:t xml:space="preserve">Основные физико-химические свойства: </w:t>
      </w:r>
      <w:r w:rsidRPr="00AB2791">
        <w:rPr>
          <w:rFonts w:ascii="Times New Roman" w:eastAsia="Times New Roman" w:hAnsi="Times New Roman" w:cs="Times New Roman"/>
          <w:sz w:val="24"/>
          <w:szCs w:val="24"/>
          <w:lang w:val="ru-RU" w:eastAsia="uk-UA"/>
        </w:rPr>
        <w:t>прозрачная бесцветная или желтоватого цвета жидкость.</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b/>
          <w:sz w:val="24"/>
          <w:szCs w:val="24"/>
          <w:lang w:eastAsia="ru-RU"/>
        </w:rPr>
        <w:t>Фармакотерапевтичеcкая</w:t>
      </w:r>
      <w:proofErr w:type="spellEnd"/>
      <w:r w:rsidRPr="00AB2791">
        <w:rPr>
          <w:rFonts w:ascii="Times New Roman" w:eastAsia="Times New Roman" w:hAnsi="Times New Roman" w:cs="Times New Roman"/>
          <w:b/>
          <w:sz w:val="24"/>
          <w:szCs w:val="24"/>
          <w:lang w:eastAsia="ru-RU"/>
        </w:rPr>
        <w:t xml:space="preserve"> </w:t>
      </w:r>
      <w:proofErr w:type="spellStart"/>
      <w:r w:rsidRPr="00AB2791">
        <w:rPr>
          <w:rFonts w:ascii="Times New Roman" w:eastAsia="Times New Roman" w:hAnsi="Times New Roman" w:cs="Times New Roman"/>
          <w:b/>
          <w:sz w:val="24"/>
          <w:szCs w:val="24"/>
          <w:lang w:eastAsia="ru-RU"/>
        </w:rPr>
        <w:t>группа</w:t>
      </w:r>
      <w:proofErr w:type="spellEnd"/>
      <w:r w:rsidRPr="00AB2791">
        <w:rPr>
          <w:rFonts w:ascii="Times New Roman" w:eastAsia="Times New Roman" w:hAnsi="Times New Roman" w:cs="Times New Roman"/>
          <w:b/>
          <w:sz w:val="24"/>
          <w:szCs w:val="24"/>
          <w:lang w:eastAsia="ru-RU"/>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val="ru-RU" w:eastAsia="uk-UA"/>
        </w:rPr>
      </w:pPr>
      <w:r w:rsidRPr="00AB2791">
        <w:rPr>
          <w:rFonts w:ascii="Times New Roman" w:eastAsia="Times New Roman" w:hAnsi="Times New Roman" w:cs="Times New Roman"/>
          <w:sz w:val="24"/>
          <w:szCs w:val="24"/>
          <w:lang w:val="ru-RU" w:eastAsia="uk-UA"/>
        </w:rPr>
        <w:t xml:space="preserve">Кортикостероиды для системного применения. </w:t>
      </w:r>
      <w:proofErr w:type="spellStart"/>
      <w:r w:rsidRPr="00AB2791">
        <w:rPr>
          <w:rFonts w:ascii="Times New Roman" w:eastAsia="Times New Roman" w:hAnsi="Times New Roman" w:cs="Times New Roman"/>
          <w:sz w:val="24"/>
          <w:szCs w:val="24"/>
          <w:lang w:val="ru-RU" w:eastAsia="uk-UA"/>
        </w:rPr>
        <w:t>Глюкокортикоиды</w:t>
      </w:r>
      <w:proofErr w:type="spellEnd"/>
      <w:r w:rsidRPr="00AB2791">
        <w:rPr>
          <w:rFonts w:ascii="Times New Roman" w:eastAsia="Times New Roman" w:hAnsi="Times New Roman" w:cs="Times New Roman"/>
          <w:sz w:val="24"/>
          <w:szCs w:val="24"/>
          <w:lang w:val="ru-RU" w:eastAsia="uk-UA"/>
        </w:rPr>
        <w:t xml:space="preserve">. </w:t>
      </w:r>
      <w:proofErr w:type="spellStart"/>
      <w:r w:rsidRPr="00AB2791">
        <w:rPr>
          <w:rFonts w:ascii="Times New Roman" w:eastAsia="Times New Roman" w:hAnsi="Times New Roman" w:cs="Times New Roman"/>
          <w:sz w:val="24"/>
          <w:szCs w:val="24"/>
          <w:lang w:val="ru-RU" w:eastAsia="uk-UA"/>
        </w:rPr>
        <w:t>Дексаметазон</w:t>
      </w:r>
      <w:proofErr w:type="spellEnd"/>
      <w:r w:rsidRPr="00AB2791">
        <w:rPr>
          <w:rFonts w:ascii="Times New Roman" w:eastAsia="Times New Roman" w:hAnsi="Times New Roman" w:cs="Times New Roman"/>
          <w:sz w:val="24"/>
          <w:szCs w:val="24"/>
          <w:lang w:val="ru-RU" w:eastAsia="uk-UA"/>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val="ru-RU" w:eastAsia="uk-UA"/>
        </w:rPr>
      </w:pPr>
      <w:r w:rsidRPr="00AB2791">
        <w:rPr>
          <w:rFonts w:ascii="Times New Roman" w:eastAsia="Times New Roman" w:hAnsi="Times New Roman" w:cs="Times New Roman"/>
          <w:color w:val="000000"/>
          <w:sz w:val="24"/>
          <w:szCs w:val="24"/>
          <w:lang w:val="ru-RU" w:eastAsia="uk-UA"/>
        </w:rPr>
        <w:t xml:space="preserve">Код </w:t>
      </w:r>
      <w:r w:rsidRPr="00AB2791">
        <w:rPr>
          <w:rFonts w:ascii="Times New Roman" w:eastAsia="Times New Roman" w:hAnsi="Times New Roman" w:cs="Times New Roman"/>
          <w:sz w:val="24"/>
          <w:szCs w:val="24"/>
          <w:lang w:val="ru-RU" w:eastAsia="uk-UA"/>
        </w:rPr>
        <w:t>АТХ</w:t>
      </w:r>
      <w:r w:rsidRPr="00AB2791">
        <w:rPr>
          <w:rFonts w:ascii="Times New Roman" w:eastAsia="Times New Roman" w:hAnsi="Times New Roman" w:cs="Times New Roman"/>
          <w:color w:val="000000"/>
          <w:sz w:val="24"/>
          <w:szCs w:val="24"/>
          <w:lang w:val="ru-RU" w:eastAsia="uk-UA"/>
        </w:rPr>
        <w:t xml:space="preserve"> </w:t>
      </w:r>
      <w:r w:rsidRPr="00AB2791">
        <w:rPr>
          <w:rFonts w:ascii="Times New Roman" w:eastAsia="Times New Roman" w:hAnsi="Times New Roman" w:cs="Times New Roman"/>
          <w:sz w:val="24"/>
          <w:szCs w:val="24"/>
          <w:lang w:val="ru-RU" w:eastAsia="uk-UA"/>
        </w:rPr>
        <w:t>Н02А B02.</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spacing w:after="0" w:line="240" w:lineRule="auto"/>
        <w:jc w:val="both"/>
        <w:rPr>
          <w:rFonts w:ascii="Times New Roman" w:eastAsia="Times New Roman" w:hAnsi="Times New Roman" w:cs="Times New Roman"/>
          <w:b/>
          <w:i/>
          <w:sz w:val="24"/>
          <w:szCs w:val="24"/>
          <w:lang w:eastAsia="uk-UA"/>
        </w:rPr>
      </w:pPr>
      <w:proofErr w:type="spellStart"/>
      <w:r w:rsidRPr="00AB2791">
        <w:rPr>
          <w:rFonts w:ascii="Times New Roman" w:eastAsia="Times New Roman" w:hAnsi="Times New Roman" w:cs="Times New Roman"/>
          <w:b/>
          <w:i/>
          <w:sz w:val="24"/>
          <w:szCs w:val="24"/>
          <w:lang w:eastAsia="uk-UA"/>
        </w:rPr>
        <w:t>Фармакологические</w:t>
      </w:r>
      <w:proofErr w:type="spellEnd"/>
      <w:r w:rsidRPr="00AB2791">
        <w:rPr>
          <w:rFonts w:ascii="Times New Roman" w:eastAsia="Times New Roman" w:hAnsi="Times New Roman" w:cs="Times New Roman"/>
          <w:b/>
          <w:i/>
          <w:sz w:val="24"/>
          <w:szCs w:val="24"/>
          <w:lang w:eastAsia="uk-UA"/>
        </w:rPr>
        <w:t xml:space="preserve"> </w:t>
      </w:r>
      <w:proofErr w:type="spellStart"/>
      <w:r w:rsidRPr="00AB2791">
        <w:rPr>
          <w:rFonts w:ascii="Times New Roman" w:eastAsia="Times New Roman" w:hAnsi="Times New Roman" w:cs="Times New Roman"/>
          <w:b/>
          <w:i/>
          <w:sz w:val="24"/>
          <w:szCs w:val="24"/>
          <w:lang w:eastAsia="uk-UA"/>
        </w:rPr>
        <w:t>свойства</w:t>
      </w:r>
      <w:proofErr w:type="spellEnd"/>
      <w:r w:rsidRPr="00AB2791">
        <w:rPr>
          <w:rFonts w:ascii="Times New Roman" w:eastAsia="Times New Roman" w:hAnsi="Times New Roman" w:cs="Times New Roman"/>
          <w:b/>
          <w:i/>
          <w:sz w:val="24"/>
          <w:szCs w:val="24"/>
          <w:lang w:eastAsia="uk-UA"/>
        </w:rPr>
        <w:t>.</w:t>
      </w:r>
    </w:p>
    <w:p w:rsidR="00AB2791" w:rsidRPr="00AB2791" w:rsidRDefault="00AB2791" w:rsidP="00AB2791">
      <w:pPr>
        <w:spacing w:after="0" w:line="240" w:lineRule="auto"/>
        <w:jc w:val="both"/>
        <w:rPr>
          <w:rFonts w:ascii="Times New Roman" w:eastAsia="Times New Roman" w:hAnsi="Times New Roman" w:cs="Times New Roman"/>
          <w:i/>
          <w:iCs/>
          <w:sz w:val="24"/>
          <w:szCs w:val="24"/>
          <w:lang w:val="ru-RU" w:eastAsia="ru-RU"/>
        </w:rPr>
      </w:pPr>
      <w:proofErr w:type="spellStart"/>
      <w:r w:rsidRPr="00AB2791">
        <w:rPr>
          <w:rFonts w:ascii="Times New Roman" w:eastAsia="Times New Roman" w:hAnsi="Times New Roman" w:cs="Times New Roman"/>
          <w:i/>
          <w:iCs/>
          <w:sz w:val="24"/>
          <w:szCs w:val="24"/>
          <w:lang w:val="ru-RU" w:eastAsia="ru-RU"/>
        </w:rPr>
        <w:t>Фармакодинамика</w:t>
      </w:r>
      <w:proofErr w:type="spellEnd"/>
      <w:r w:rsidRPr="00AB2791">
        <w:rPr>
          <w:rFonts w:ascii="Times New Roman" w:eastAsia="Times New Roman" w:hAnsi="Times New Roman" w:cs="Times New Roman"/>
          <w:i/>
          <w:iCs/>
          <w:sz w:val="24"/>
          <w:szCs w:val="24"/>
          <w:lang w:val="ru-RU" w:eastAsia="ru-RU"/>
        </w:rPr>
        <w:t>.</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 </w:t>
      </w:r>
      <w:r w:rsidR="003D1575">
        <w:rPr>
          <w:rFonts w:ascii="Times New Roman" w:eastAsia="Times New Roman" w:hAnsi="Times New Roman" w:cs="Times New Roman"/>
          <w:sz w:val="24"/>
          <w:szCs w:val="24"/>
          <w:lang w:val="ru-RU" w:eastAsia="ru-RU"/>
        </w:rPr>
        <w:t>полу</w:t>
      </w:r>
      <w:r w:rsidRPr="00AB2791">
        <w:rPr>
          <w:rFonts w:ascii="Times New Roman" w:eastAsia="Times New Roman" w:hAnsi="Times New Roman" w:cs="Times New Roman"/>
          <w:sz w:val="24"/>
          <w:szCs w:val="24"/>
          <w:lang w:val="ru-RU" w:eastAsia="ru-RU"/>
        </w:rPr>
        <w:t>синтетический гормон коры надпочечников (кортикостероид), оказывающий глюкокортикоидное действие. Оказывает</w:t>
      </w:r>
      <w:r w:rsidR="003D1575">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val="ru-RU" w:eastAsia="ru-RU"/>
        </w:rPr>
        <w:t xml:space="preserve">противовоспалительное и </w:t>
      </w:r>
      <w:proofErr w:type="spellStart"/>
      <w:r w:rsidRPr="00AB2791">
        <w:rPr>
          <w:rFonts w:ascii="Times New Roman" w:eastAsia="Times New Roman" w:hAnsi="Times New Roman" w:cs="Times New Roman"/>
          <w:sz w:val="24"/>
          <w:szCs w:val="24"/>
          <w:lang w:val="ru-RU" w:eastAsia="ru-RU"/>
        </w:rPr>
        <w:t>иммуносупрессивное</w:t>
      </w:r>
      <w:proofErr w:type="spellEnd"/>
      <w:r w:rsidRPr="00AB2791">
        <w:rPr>
          <w:rFonts w:ascii="Times New Roman" w:eastAsia="Times New Roman" w:hAnsi="Times New Roman" w:cs="Times New Roman"/>
          <w:sz w:val="24"/>
          <w:szCs w:val="24"/>
          <w:lang w:val="ru-RU" w:eastAsia="ru-RU"/>
        </w:rPr>
        <w:t xml:space="preserve"> действие, а также влияет на энергетический метаболизм, обмен глюкозы и (из-за отрицательной обратной связи) на секрецию фактора активации гипоталамуса и трофического гормона </w:t>
      </w:r>
      <w:proofErr w:type="spellStart"/>
      <w:r w:rsidRPr="00AB2791">
        <w:rPr>
          <w:rFonts w:ascii="Times New Roman" w:eastAsia="Times New Roman" w:hAnsi="Times New Roman" w:cs="Times New Roman"/>
          <w:sz w:val="24"/>
          <w:szCs w:val="24"/>
          <w:lang w:val="ru-RU" w:eastAsia="ru-RU"/>
        </w:rPr>
        <w:t>аденогипофиза</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Механизм действия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до сих пор не полностью выяснен. Сейчас существует достаточное количество сообщений о механизме действия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на подтверждение того, что они действуют на клеточном уровне. В цитоплазме клеток существуют две хорошо определенные системы рецепторов. Из-за связывания с рецепторами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кортикоиды</w:t>
      </w:r>
      <w:proofErr w:type="spellEnd"/>
      <w:r w:rsidRPr="00AB2791">
        <w:rPr>
          <w:rFonts w:ascii="Times New Roman" w:eastAsia="Times New Roman" w:hAnsi="Times New Roman" w:cs="Times New Roman"/>
          <w:sz w:val="24"/>
          <w:szCs w:val="24"/>
          <w:lang w:val="ru-RU" w:eastAsia="ru-RU"/>
        </w:rPr>
        <w:t xml:space="preserve"> оказывают противовоспалительное и </w:t>
      </w:r>
      <w:proofErr w:type="spellStart"/>
      <w:r w:rsidRPr="00AB2791">
        <w:rPr>
          <w:rFonts w:ascii="Times New Roman" w:eastAsia="Times New Roman" w:hAnsi="Times New Roman" w:cs="Times New Roman"/>
          <w:sz w:val="24"/>
          <w:szCs w:val="24"/>
          <w:lang w:val="ru-RU" w:eastAsia="ru-RU"/>
        </w:rPr>
        <w:t>иммуносупрессивное</w:t>
      </w:r>
      <w:proofErr w:type="spellEnd"/>
      <w:r w:rsidRPr="00AB2791">
        <w:rPr>
          <w:rFonts w:ascii="Times New Roman" w:eastAsia="Times New Roman" w:hAnsi="Times New Roman" w:cs="Times New Roman"/>
          <w:sz w:val="24"/>
          <w:szCs w:val="24"/>
          <w:lang w:val="ru-RU" w:eastAsia="ru-RU"/>
        </w:rPr>
        <w:t xml:space="preserve"> действие и регулируют обмен глюкозы, а вследствие связывания с рецепторами </w:t>
      </w:r>
      <w:proofErr w:type="spellStart"/>
      <w:r w:rsidRPr="00AB2791">
        <w:rPr>
          <w:rFonts w:ascii="Times New Roman" w:eastAsia="Times New Roman" w:hAnsi="Times New Roman" w:cs="Times New Roman"/>
          <w:sz w:val="24"/>
          <w:szCs w:val="24"/>
          <w:lang w:val="ru-RU" w:eastAsia="ru-RU"/>
        </w:rPr>
        <w:t>минералокортикоидов</w:t>
      </w:r>
      <w:proofErr w:type="spellEnd"/>
      <w:r w:rsidRPr="00AB2791">
        <w:rPr>
          <w:rFonts w:ascii="Times New Roman" w:eastAsia="Times New Roman" w:hAnsi="Times New Roman" w:cs="Times New Roman"/>
          <w:sz w:val="24"/>
          <w:szCs w:val="24"/>
          <w:lang w:val="ru-RU" w:eastAsia="ru-RU"/>
        </w:rPr>
        <w:t xml:space="preserve"> они регулируют метаболизм натрия, калия и водно-электролитное равновесие.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Глюкокортикоиды</w:t>
      </w:r>
      <w:proofErr w:type="spellEnd"/>
      <w:r w:rsidRPr="00AB2791">
        <w:rPr>
          <w:rFonts w:ascii="Times New Roman" w:eastAsia="Times New Roman" w:hAnsi="Times New Roman" w:cs="Times New Roman"/>
          <w:sz w:val="24"/>
          <w:szCs w:val="24"/>
          <w:lang w:val="ru-RU" w:eastAsia="ru-RU"/>
        </w:rPr>
        <w:t xml:space="preserve"> растворяются в липидах и легко проникают в целевые клетки через клеточную мембрану. Связывание гормона с рецептором приводит к изменению </w:t>
      </w:r>
      <w:proofErr w:type="spellStart"/>
      <w:r w:rsidRPr="00AB2791">
        <w:rPr>
          <w:rFonts w:ascii="Times New Roman" w:eastAsia="Times New Roman" w:hAnsi="Times New Roman" w:cs="Times New Roman"/>
          <w:sz w:val="24"/>
          <w:szCs w:val="24"/>
          <w:lang w:val="ru-RU" w:eastAsia="ru-RU"/>
        </w:rPr>
        <w:t>конформации</w:t>
      </w:r>
      <w:proofErr w:type="spellEnd"/>
      <w:r w:rsidRPr="00AB2791">
        <w:rPr>
          <w:rFonts w:ascii="Times New Roman" w:eastAsia="Times New Roman" w:hAnsi="Times New Roman" w:cs="Times New Roman"/>
          <w:sz w:val="24"/>
          <w:szCs w:val="24"/>
          <w:lang w:val="ru-RU" w:eastAsia="ru-RU"/>
        </w:rPr>
        <w:t xml:space="preserve"> рецептора, способствующего увеличению его сродства с ДНК. Комплекс гормон/рецептор попадает в ядро клетки и связывается с регулирующим центром молекулы ДНК, который также называют элементом глюкокортикоидного отклика (GRE). Активированный рецептор, связанный с GRE или со специфическими генами, регулирует транскрипцию м-РНК, которая может быть увеличенной или уменьшенной. Новообразовавшаяся м-РНК транспортируется к рибосоме, после чего происходит образование новых белков. В зависимости от целевых клеток и процессов, происходящих в клетках, синтез белков может быть усиленным (например, образование </w:t>
      </w:r>
      <w:proofErr w:type="spellStart"/>
      <w:r w:rsidRPr="00AB2791">
        <w:rPr>
          <w:rFonts w:ascii="Times New Roman" w:eastAsia="Times New Roman" w:hAnsi="Times New Roman" w:cs="Times New Roman"/>
          <w:sz w:val="24"/>
          <w:szCs w:val="24"/>
          <w:lang w:val="ru-RU" w:eastAsia="ru-RU"/>
        </w:rPr>
        <w:t>тирозинтрансаминазы</w:t>
      </w:r>
      <w:proofErr w:type="spellEnd"/>
      <w:r w:rsidRPr="00AB2791">
        <w:rPr>
          <w:rFonts w:ascii="Times New Roman" w:eastAsia="Times New Roman" w:hAnsi="Times New Roman" w:cs="Times New Roman"/>
          <w:sz w:val="24"/>
          <w:szCs w:val="24"/>
          <w:lang w:val="ru-RU" w:eastAsia="ru-RU"/>
        </w:rPr>
        <w:t xml:space="preserve"> в клетках печени) или уменьшенным (например, образование IL-2 в лимфоцитах). Поскольку рецепторы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есть во всех типах тканей, можно считать, что </w:t>
      </w:r>
      <w:proofErr w:type="spellStart"/>
      <w:r w:rsidRPr="00AB2791">
        <w:rPr>
          <w:rFonts w:ascii="Times New Roman" w:eastAsia="Times New Roman" w:hAnsi="Times New Roman" w:cs="Times New Roman"/>
          <w:sz w:val="24"/>
          <w:szCs w:val="24"/>
          <w:lang w:val="ru-RU" w:eastAsia="ru-RU"/>
        </w:rPr>
        <w:t>глюкокортикоиды</w:t>
      </w:r>
      <w:proofErr w:type="spellEnd"/>
      <w:r w:rsidRPr="00AB2791">
        <w:rPr>
          <w:rFonts w:ascii="Times New Roman" w:eastAsia="Times New Roman" w:hAnsi="Times New Roman" w:cs="Times New Roman"/>
          <w:sz w:val="24"/>
          <w:szCs w:val="24"/>
          <w:lang w:val="ru-RU" w:eastAsia="ru-RU"/>
        </w:rPr>
        <w:t xml:space="preserve"> действуют на большинство клеток организма.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i/>
          <w:sz w:val="24"/>
          <w:szCs w:val="24"/>
          <w:lang w:val="ru-RU" w:eastAsia="uk-UA"/>
        </w:rPr>
        <w:t>Фармакокинетика</w:t>
      </w:r>
      <w:proofErr w:type="spellEnd"/>
      <w:r w:rsidRPr="00AB2791">
        <w:rPr>
          <w:rFonts w:ascii="Times New Roman" w:eastAsia="Times New Roman" w:hAnsi="Times New Roman" w:cs="Times New Roman"/>
          <w:i/>
          <w:sz w:val="24"/>
          <w:szCs w:val="24"/>
          <w:lang w:val="ru-RU" w:eastAsia="uk-UA"/>
        </w:rPr>
        <w:t>.</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После внутривенного введения максимальная концентрация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фосфата в плазме крови достигается всего за 5 минут, а после внутримышечного введения – через 1 час. При местном применении в виде инъекций в суставы или мягкие ткани всасывание происходит медленнее. Действие препарата начинается быстро после внутривенного введения. При внутримышечном введении клинический эффект наблюдается через 8 часов после введения. Препарат действует длительное время: от 17 до 28 дней – после внутримышечного введения и от 3 дней до 3 недель – после местного применения. </w:t>
      </w:r>
    </w:p>
    <w:p w:rsidR="00AB2791" w:rsidRPr="00AB2791" w:rsidRDefault="00AB2791" w:rsidP="00AB2791">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Биологический период полувыведения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составляет 24-72 часа. В плазме и синовиальной жидкости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 быстро превращается в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В плазме крови приблизительно 77 %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связывается с белками, преимущественно с альбумином. Только незначительное количество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связывается с другими белками плазмы крови.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является жирорастворимым веществом, поэтому он проникает в </w:t>
      </w:r>
      <w:proofErr w:type="gramStart"/>
      <w:r w:rsidRPr="00AB2791">
        <w:rPr>
          <w:rFonts w:ascii="Times New Roman" w:eastAsia="Times New Roman" w:hAnsi="Times New Roman" w:cs="Times New Roman"/>
          <w:sz w:val="24"/>
          <w:szCs w:val="24"/>
          <w:lang w:val="ru-RU" w:eastAsia="ru-RU"/>
        </w:rPr>
        <w:t>меж- и</w:t>
      </w:r>
      <w:proofErr w:type="gramEnd"/>
      <w:r w:rsidRPr="00AB2791">
        <w:rPr>
          <w:rFonts w:ascii="Times New Roman" w:eastAsia="Times New Roman" w:hAnsi="Times New Roman" w:cs="Times New Roman"/>
          <w:sz w:val="24"/>
          <w:szCs w:val="24"/>
          <w:lang w:val="ru-RU" w:eastAsia="ru-RU"/>
        </w:rPr>
        <w:t xml:space="preserve"> внутриклеточное пространство. Оказывает свое действие в центральной нервной системе (гипоталамус, гипофиз) путем связывания с мембранными рецепторами. В периферических тканях связывается и действует через рецепторы цитоплазмы.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распадается в месте своего действия, т.е. в клетке.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метаболизируется</w:t>
      </w:r>
      <w:proofErr w:type="spellEnd"/>
      <w:r w:rsidRPr="00AB2791">
        <w:rPr>
          <w:rFonts w:ascii="Times New Roman" w:eastAsia="Times New Roman" w:hAnsi="Times New Roman" w:cs="Times New Roman"/>
          <w:sz w:val="24"/>
          <w:szCs w:val="24"/>
          <w:lang w:val="ru-RU" w:eastAsia="ru-RU"/>
        </w:rPr>
        <w:t xml:space="preserve"> преимущественно в печени. Небольшое количество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метаболизируется</w:t>
      </w:r>
      <w:proofErr w:type="spellEnd"/>
      <w:r w:rsidRPr="00AB2791">
        <w:rPr>
          <w:rFonts w:ascii="Times New Roman" w:eastAsia="Times New Roman" w:hAnsi="Times New Roman" w:cs="Times New Roman"/>
          <w:sz w:val="24"/>
          <w:szCs w:val="24"/>
          <w:lang w:val="ru-RU" w:eastAsia="ru-RU"/>
        </w:rPr>
        <w:t xml:space="preserve"> в почках и других тканях. Основным путем выведения являются почки. </w:t>
      </w:r>
    </w:p>
    <w:p w:rsidR="00AB2791" w:rsidRPr="00AB2791" w:rsidRDefault="00AB2791" w:rsidP="00AB2791">
      <w:pPr>
        <w:spacing w:after="0" w:line="240" w:lineRule="auto"/>
        <w:jc w:val="both"/>
        <w:rPr>
          <w:rFonts w:ascii="Times New Roman" w:eastAsia="Times New Roman" w:hAnsi="Times New Roman" w:cs="Times New Roman"/>
          <w:sz w:val="24"/>
          <w:szCs w:val="24"/>
          <w:lang w:eastAsia="uk-UA"/>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sz w:val="24"/>
          <w:szCs w:val="24"/>
          <w:lang w:val="ru-RU" w:eastAsia="ru-RU"/>
        </w:rPr>
        <w:t>Клинические</w:t>
      </w:r>
      <w:r w:rsidRPr="00AB2791">
        <w:rPr>
          <w:rFonts w:ascii="Times New Roman" w:eastAsia="Times New Roman" w:hAnsi="Times New Roman" w:cs="Times New Roman"/>
          <w:b/>
          <w:sz w:val="24"/>
          <w:szCs w:val="24"/>
          <w:lang w:eastAsia="ru-RU"/>
        </w:rPr>
        <w:t xml:space="preserve"> характеристики.</w:t>
      </w:r>
    </w:p>
    <w:p w:rsidR="00AB2791" w:rsidRPr="00AB2791" w:rsidRDefault="00AB2791" w:rsidP="00AB2791">
      <w:pPr>
        <w:widowControl w:val="0"/>
        <w:autoSpaceDE w:val="0"/>
        <w:autoSpaceDN w:val="0"/>
        <w:adjustRightInd w:val="0"/>
        <w:spacing w:after="0" w:line="240" w:lineRule="auto"/>
        <w:ind w:right="-278"/>
        <w:jc w:val="both"/>
        <w:rPr>
          <w:rFonts w:ascii="Times New Roman" w:eastAsia="Times New Roman" w:hAnsi="Times New Roman" w:cs="Times New Roman"/>
          <w:spacing w:val="-2"/>
          <w:sz w:val="24"/>
          <w:szCs w:val="24"/>
          <w:lang w:val="ru-RU" w:eastAsia="ru-RU"/>
        </w:rPr>
      </w:pPr>
      <w:r w:rsidRPr="00AB2791">
        <w:rPr>
          <w:rFonts w:ascii="Times New Roman" w:eastAsia="Times New Roman" w:hAnsi="Times New Roman" w:cs="Times New Roman"/>
          <w:b/>
          <w:i/>
          <w:spacing w:val="-2"/>
          <w:sz w:val="24"/>
          <w:szCs w:val="24"/>
          <w:lang w:val="ru-RU" w:eastAsia="ru-RU"/>
        </w:rPr>
        <w:t>Показания</w:t>
      </w:r>
      <w:r w:rsidRPr="00AB2791">
        <w:rPr>
          <w:rFonts w:ascii="Times New Roman" w:eastAsia="Times New Roman" w:hAnsi="Times New Roman" w:cs="Times New Roman"/>
          <w:b/>
          <w:i/>
          <w:spacing w:val="-2"/>
          <w:sz w:val="24"/>
          <w:szCs w:val="24"/>
          <w:lang w:eastAsia="ru-RU"/>
        </w:rPr>
        <w:t>.</w:t>
      </w:r>
      <w:r w:rsidRPr="00AB2791">
        <w:rPr>
          <w:rFonts w:ascii="Times New Roman" w:eastAsia="Times New Roman" w:hAnsi="Times New Roman" w:cs="Times New Roman"/>
          <w:b/>
          <w:spacing w:val="-2"/>
          <w:sz w:val="24"/>
          <w:szCs w:val="24"/>
          <w:lang w:eastAsia="ru-RU"/>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bCs/>
          <w:iCs/>
          <w:color w:val="000000"/>
          <w:sz w:val="24"/>
          <w:szCs w:val="24"/>
          <w:lang w:val="ru-RU" w:eastAsia="uk-UA"/>
        </w:rPr>
      </w:pPr>
      <w:proofErr w:type="spellStart"/>
      <w:r w:rsidRPr="00AB2791">
        <w:rPr>
          <w:rFonts w:ascii="Times New Roman" w:eastAsia="Times New Roman" w:hAnsi="Times New Roman" w:cs="Times New Roman"/>
          <w:bCs/>
          <w:iCs/>
          <w:sz w:val="24"/>
          <w:szCs w:val="24"/>
          <w:u w:val="single"/>
          <w:lang w:val="ru-RU" w:eastAsia="uk-UA"/>
        </w:rPr>
        <w:t>Дексаметазон</w:t>
      </w:r>
      <w:proofErr w:type="spellEnd"/>
      <w:r w:rsidRPr="00AB2791">
        <w:rPr>
          <w:rFonts w:ascii="Times New Roman" w:eastAsia="Times New Roman" w:hAnsi="Times New Roman" w:cs="Times New Roman"/>
          <w:bCs/>
          <w:iCs/>
          <w:sz w:val="24"/>
          <w:szCs w:val="24"/>
          <w:u w:val="single"/>
          <w:lang w:eastAsia="uk-UA"/>
        </w:rPr>
        <w:t>а фосфат</w:t>
      </w:r>
      <w:r w:rsidRPr="00AB2791">
        <w:rPr>
          <w:rFonts w:ascii="Times New Roman" w:eastAsia="Times New Roman" w:hAnsi="Times New Roman" w:cs="Times New Roman"/>
          <w:bCs/>
          <w:iCs/>
          <w:color w:val="000000"/>
          <w:sz w:val="24"/>
          <w:szCs w:val="24"/>
          <w:u w:val="single"/>
          <w:lang w:val="ru-RU" w:eastAsia="uk-UA"/>
        </w:rPr>
        <w:t xml:space="preserve"> ввод</w:t>
      </w:r>
      <w:r w:rsidRPr="00AB2791">
        <w:rPr>
          <w:rFonts w:ascii="Times New Roman" w:eastAsia="Times New Roman" w:hAnsi="Times New Roman" w:cs="Times New Roman"/>
          <w:bCs/>
          <w:iCs/>
          <w:color w:val="000000"/>
          <w:sz w:val="24"/>
          <w:szCs w:val="24"/>
          <w:u w:val="single"/>
          <w:lang w:eastAsia="uk-UA"/>
        </w:rPr>
        <w:t>и</w:t>
      </w:r>
      <w:proofErr w:type="spellStart"/>
      <w:r w:rsidRPr="00AB2791">
        <w:rPr>
          <w:rFonts w:ascii="Times New Roman" w:eastAsia="Times New Roman" w:hAnsi="Times New Roman" w:cs="Times New Roman"/>
          <w:bCs/>
          <w:iCs/>
          <w:color w:val="000000"/>
          <w:sz w:val="24"/>
          <w:szCs w:val="24"/>
          <w:u w:val="single"/>
          <w:lang w:val="ru-RU" w:eastAsia="uk-UA"/>
        </w:rPr>
        <w:t>ть</w:t>
      </w:r>
      <w:proofErr w:type="spellEnd"/>
      <w:r w:rsidRPr="00AB2791">
        <w:rPr>
          <w:rFonts w:ascii="Times New Roman" w:eastAsia="Times New Roman" w:hAnsi="Times New Roman" w:cs="Times New Roman"/>
          <w:bCs/>
          <w:iCs/>
          <w:color w:val="000000"/>
          <w:sz w:val="24"/>
          <w:szCs w:val="24"/>
          <w:u w:val="single"/>
          <w:lang w:val="ru-RU" w:eastAsia="uk-UA"/>
        </w:rPr>
        <w:t xml:space="preserve"> </w:t>
      </w:r>
      <w:r w:rsidRPr="00AB2791">
        <w:rPr>
          <w:rFonts w:ascii="Times New Roman" w:eastAsia="Times New Roman" w:hAnsi="Times New Roman" w:cs="Times New Roman"/>
          <w:bCs/>
          <w:iCs/>
          <w:sz w:val="24"/>
          <w:szCs w:val="24"/>
          <w:u w:val="single"/>
          <w:lang w:val="ru-RU" w:eastAsia="uk-UA"/>
        </w:rPr>
        <w:t>внутривенно</w:t>
      </w:r>
      <w:r w:rsidRPr="00AB2791">
        <w:rPr>
          <w:rFonts w:ascii="Times New Roman" w:eastAsia="Times New Roman" w:hAnsi="Times New Roman" w:cs="Times New Roman"/>
          <w:bCs/>
          <w:iCs/>
          <w:color w:val="000000"/>
          <w:sz w:val="24"/>
          <w:szCs w:val="24"/>
          <w:u w:val="single"/>
          <w:lang w:val="ru-RU" w:eastAsia="uk-UA"/>
        </w:rPr>
        <w:t xml:space="preserve"> или </w:t>
      </w:r>
      <w:r w:rsidRPr="00AB2791">
        <w:rPr>
          <w:rFonts w:ascii="Times New Roman" w:eastAsia="Times New Roman" w:hAnsi="Times New Roman" w:cs="Times New Roman"/>
          <w:bCs/>
          <w:iCs/>
          <w:sz w:val="24"/>
          <w:szCs w:val="24"/>
          <w:u w:val="single"/>
          <w:lang w:val="ru-RU" w:eastAsia="uk-UA"/>
        </w:rPr>
        <w:t>внутримышечно</w:t>
      </w:r>
      <w:r w:rsidRPr="00AB2791">
        <w:rPr>
          <w:rFonts w:ascii="Times New Roman" w:eastAsia="Times New Roman" w:hAnsi="Times New Roman" w:cs="Times New Roman"/>
          <w:bCs/>
          <w:iCs/>
          <w:color w:val="000000"/>
          <w:sz w:val="24"/>
          <w:szCs w:val="24"/>
          <w:u w:val="single"/>
          <w:lang w:val="ru-RU" w:eastAsia="uk-UA"/>
        </w:rPr>
        <w:t xml:space="preserve"> в неотложных случаях, а также из-за невозможности перорального применения препарата при следующих </w:t>
      </w:r>
      <w:r w:rsidRPr="00AB2791">
        <w:rPr>
          <w:rFonts w:ascii="Times New Roman" w:eastAsia="Times New Roman" w:hAnsi="Times New Roman" w:cs="Times New Roman"/>
          <w:bCs/>
          <w:iCs/>
          <w:sz w:val="24"/>
          <w:szCs w:val="24"/>
          <w:u w:val="single"/>
          <w:lang w:val="ru-RU" w:eastAsia="uk-UA"/>
        </w:rPr>
        <w:t>состояниях.</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Эндокринные нарушения:</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 заместительная терапия первичной или вторичной (гипофизарной) недостаточности надпочечников (гидрокортизон или кортизон являются препаратами выбора; при необходимости синтетические аналоги можно применять вместе с </w:t>
      </w:r>
      <w:proofErr w:type="spellStart"/>
      <w:r w:rsidRPr="00AB2791">
        <w:rPr>
          <w:rFonts w:ascii="Times New Roman" w:eastAsia="Times New Roman" w:hAnsi="Times New Roman" w:cs="Times New Roman"/>
          <w:sz w:val="24"/>
          <w:szCs w:val="24"/>
          <w:lang w:val="ru-RU" w:eastAsia="ru-RU"/>
        </w:rPr>
        <w:t>минералокортикоидами</w:t>
      </w:r>
      <w:proofErr w:type="spellEnd"/>
      <w:r w:rsidRPr="00AB2791">
        <w:rPr>
          <w:rFonts w:ascii="Times New Roman" w:eastAsia="Times New Roman" w:hAnsi="Times New Roman" w:cs="Times New Roman"/>
          <w:sz w:val="24"/>
          <w:szCs w:val="24"/>
          <w:lang w:val="ru-RU" w:eastAsia="ru-RU"/>
        </w:rPr>
        <w:t xml:space="preserve">; в педиатрической практике совместное применение с </w:t>
      </w:r>
      <w:proofErr w:type="spellStart"/>
      <w:r w:rsidRPr="00AB2791">
        <w:rPr>
          <w:rFonts w:ascii="Times New Roman" w:eastAsia="Times New Roman" w:hAnsi="Times New Roman" w:cs="Times New Roman"/>
          <w:sz w:val="24"/>
          <w:szCs w:val="24"/>
          <w:lang w:val="ru-RU" w:eastAsia="ru-RU"/>
        </w:rPr>
        <w:t>минералокортикоидами</w:t>
      </w:r>
      <w:proofErr w:type="spellEnd"/>
      <w:r w:rsidRPr="00AB2791">
        <w:rPr>
          <w:rFonts w:ascii="Times New Roman" w:eastAsia="Times New Roman" w:hAnsi="Times New Roman" w:cs="Times New Roman"/>
          <w:sz w:val="24"/>
          <w:szCs w:val="24"/>
          <w:lang w:val="ru-RU" w:eastAsia="ru-RU"/>
        </w:rPr>
        <w:t xml:space="preserve"> чрезвычайно важно);</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 острая недостаточность надпочечников (гидрокортизон или кортизон являются препаратами выбора; может быть необходимым совместное применение с </w:t>
      </w:r>
      <w:proofErr w:type="spellStart"/>
      <w:r w:rsidRPr="00AB2791">
        <w:rPr>
          <w:rFonts w:ascii="Times New Roman" w:eastAsia="Times New Roman" w:hAnsi="Times New Roman" w:cs="Times New Roman"/>
          <w:sz w:val="24"/>
          <w:szCs w:val="24"/>
          <w:lang w:val="ru-RU" w:eastAsia="ru-RU"/>
        </w:rPr>
        <w:t>минералокортикоидами</w:t>
      </w:r>
      <w:proofErr w:type="spellEnd"/>
      <w:r w:rsidRPr="00AB2791">
        <w:rPr>
          <w:rFonts w:ascii="Times New Roman" w:eastAsia="Times New Roman" w:hAnsi="Times New Roman" w:cs="Times New Roman"/>
          <w:sz w:val="24"/>
          <w:szCs w:val="24"/>
          <w:lang w:val="ru-RU" w:eastAsia="ru-RU"/>
        </w:rPr>
        <w:t>, особенно в случае применения синтетических аналогов);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 перед операциями и в случаях серьезных травм или заболеваний у пациентов с установленной надпочечниковой недостаточностью или при неопределенном </w:t>
      </w:r>
      <w:proofErr w:type="spellStart"/>
      <w:r w:rsidRPr="00AB2791">
        <w:rPr>
          <w:rFonts w:ascii="Times New Roman" w:eastAsia="Times New Roman" w:hAnsi="Times New Roman" w:cs="Times New Roman"/>
          <w:sz w:val="24"/>
          <w:szCs w:val="24"/>
          <w:lang w:val="ru-RU" w:eastAsia="ru-RU"/>
        </w:rPr>
        <w:t>адренокортикальном</w:t>
      </w:r>
      <w:proofErr w:type="spellEnd"/>
      <w:r w:rsidRPr="00AB2791">
        <w:rPr>
          <w:rFonts w:ascii="Times New Roman" w:eastAsia="Times New Roman" w:hAnsi="Times New Roman" w:cs="Times New Roman"/>
          <w:sz w:val="24"/>
          <w:szCs w:val="24"/>
          <w:lang w:val="ru-RU" w:eastAsia="ru-RU"/>
        </w:rPr>
        <w:t xml:space="preserve"> запасе;</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 шок, стойкий к традиционной терапии, при имеющейся или подозреваемой недостаточности надпочечников;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врожденная гиперплазия надпочечников;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негнойное воспаление щитовидной железы;</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гиперкальциемия</w:t>
      </w:r>
      <w:proofErr w:type="spellEnd"/>
      <w:r w:rsidRPr="00AB2791">
        <w:rPr>
          <w:rFonts w:ascii="Times New Roman" w:eastAsia="Times New Roman" w:hAnsi="Times New Roman" w:cs="Times New Roman"/>
          <w:sz w:val="24"/>
          <w:szCs w:val="24"/>
          <w:lang w:val="ru-RU" w:eastAsia="ru-RU"/>
        </w:rPr>
        <w:t xml:space="preserve">, вызванная раковым поражением. </w:t>
      </w:r>
    </w:p>
    <w:p w:rsidR="00AB2791" w:rsidRPr="00AB2791" w:rsidRDefault="00AB2791" w:rsidP="00AB2791">
      <w:pPr>
        <w:tabs>
          <w:tab w:val="num" w:pos="993"/>
        </w:tabs>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 xml:space="preserve">Ревматические заболевания. </w:t>
      </w:r>
      <w:r w:rsidRPr="00AB2791">
        <w:rPr>
          <w:rFonts w:ascii="Times New Roman" w:eastAsia="Times New Roman" w:hAnsi="Times New Roman" w:cs="Times New Roman"/>
          <w:sz w:val="24"/>
          <w:szCs w:val="24"/>
          <w:lang w:val="ru-RU" w:eastAsia="ru-RU"/>
        </w:rPr>
        <w:t xml:space="preserve">Как вспомогательная терапия для кратковременного применения (для вывода пациента из острого состояния или при обострении болезни) при: посттравматическом </w:t>
      </w:r>
      <w:proofErr w:type="spellStart"/>
      <w:r w:rsidRPr="00AB2791">
        <w:rPr>
          <w:rFonts w:ascii="Times New Roman" w:eastAsia="Times New Roman" w:hAnsi="Times New Roman" w:cs="Times New Roman"/>
          <w:sz w:val="24"/>
          <w:szCs w:val="24"/>
          <w:lang w:val="ru-RU" w:eastAsia="ru-RU"/>
        </w:rPr>
        <w:t>остеоартрозе</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синовиите</w:t>
      </w:r>
      <w:proofErr w:type="spellEnd"/>
      <w:r w:rsidRPr="00AB2791">
        <w:rPr>
          <w:rFonts w:ascii="Times New Roman" w:eastAsia="Times New Roman" w:hAnsi="Times New Roman" w:cs="Times New Roman"/>
          <w:sz w:val="24"/>
          <w:szCs w:val="24"/>
          <w:lang w:val="ru-RU" w:eastAsia="ru-RU"/>
        </w:rPr>
        <w:t xml:space="preserve"> при </w:t>
      </w:r>
      <w:proofErr w:type="spellStart"/>
      <w:r w:rsidRPr="00AB2791">
        <w:rPr>
          <w:rFonts w:ascii="Times New Roman" w:eastAsia="Times New Roman" w:hAnsi="Times New Roman" w:cs="Times New Roman"/>
          <w:sz w:val="24"/>
          <w:szCs w:val="24"/>
          <w:lang w:val="ru-RU" w:eastAsia="ru-RU"/>
        </w:rPr>
        <w:t>остеоартрозе</w:t>
      </w:r>
      <w:proofErr w:type="spellEnd"/>
      <w:r w:rsidRPr="00AB2791">
        <w:rPr>
          <w:rFonts w:ascii="Times New Roman" w:eastAsia="Times New Roman" w:hAnsi="Times New Roman" w:cs="Times New Roman"/>
          <w:sz w:val="24"/>
          <w:szCs w:val="24"/>
          <w:lang w:val="ru-RU" w:eastAsia="ru-RU"/>
        </w:rPr>
        <w:t xml:space="preserve">; ревматоидном артрите, включая ювенильный ревматоидный артрит (в некоторых случаях может потребоваться </w:t>
      </w:r>
      <w:proofErr w:type="spellStart"/>
      <w:r w:rsidRPr="00AB2791">
        <w:rPr>
          <w:rFonts w:ascii="Times New Roman" w:eastAsia="Times New Roman" w:hAnsi="Times New Roman" w:cs="Times New Roman"/>
          <w:sz w:val="24"/>
          <w:szCs w:val="24"/>
          <w:lang w:val="ru-RU" w:eastAsia="ru-RU"/>
        </w:rPr>
        <w:t>низкодозовая</w:t>
      </w:r>
      <w:proofErr w:type="spellEnd"/>
      <w:r w:rsidRPr="00AB2791">
        <w:rPr>
          <w:rFonts w:ascii="Times New Roman" w:eastAsia="Times New Roman" w:hAnsi="Times New Roman" w:cs="Times New Roman"/>
          <w:sz w:val="24"/>
          <w:szCs w:val="24"/>
          <w:lang w:val="ru-RU" w:eastAsia="ru-RU"/>
        </w:rPr>
        <w:t xml:space="preserve"> поддерживающая терапия); остром и подостром бурсите; </w:t>
      </w:r>
      <w:proofErr w:type="spellStart"/>
      <w:r w:rsidRPr="00AB2791">
        <w:rPr>
          <w:rFonts w:ascii="Times New Roman" w:eastAsia="Times New Roman" w:hAnsi="Times New Roman" w:cs="Times New Roman"/>
          <w:sz w:val="24"/>
          <w:szCs w:val="24"/>
          <w:lang w:val="ru-RU" w:eastAsia="ru-RU"/>
        </w:rPr>
        <w:t>эпикондилите</w:t>
      </w:r>
      <w:proofErr w:type="spellEnd"/>
      <w:r w:rsidRPr="00AB2791">
        <w:rPr>
          <w:rFonts w:ascii="Times New Roman" w:eastAsia="Times New Roman" w:hAnsi="Times New Roman" w:cs="Times New Roman"/>
          <w:sz w:val="24"/>
          <w:szCs w:val="24"/>
          <w:lang w:val="ru-RU" w:eastAsia="ru-RU"/>
        </w:rPr>
        <w:t xml:space="preserve">; остром неспецифическом </w:t>
      </w:r>
      <w:proofErr w:type="spellStart"/>
      <w:r w:rsidRPr="00AB2791">
        <w:rPr>
          <w:rFonts w:ascii="Times New Roman" w:eastAsia="Times New Roman" w:hAnsi="Times New Roman" w:cs="Times New Roman"/>
          <w:sz w:val="24"/>
          <w:szCs w:val="24"/>
          <w:lang w:val="ru-RU" w:eastAsia="ru-RU"/>
        </w:rPr>
        <w:t>тендосиновиите</w:t>
      </w:r>
      <w:proofErr w:type="spellEnd"/>
      <w:r w:rsidRPr="00AB2791">
        <w:rPr>
          <w:rFonts w:ascii="Times New Roman" w:eastAsia="Times New Roman" w:hAnsi="Times New Roman" w:cs="Times New Roman"/>
          <w:sz w:val="24"/>
          <w:szCs w:val="24"/>
          <w:lang w:val="ru-RU" w:eastAsia="ru-RU"/>
        </w:rPr>
        <w:t xml:space="preserve">; остром подагрическом артрите; </w:t>
      </w:r>
      <w:proofErr w:type="spellStart"/>
      <w:r w:rsidRPr="00AB2791">
        <w:rPr>
          <w:rFonts w:ascii="Times New Roman" w:eastAsia="Times New Roman" w:hAnsi="Times New Roman" w:cs="Times New Roman"/>
          <w:sz w:val="24"/>
          <w:szCs w:val="24"/>
          <w:lang w:val="ru-RU" w:eastAsia="ru-RU"/>
        </w:rPr>
        <w:t>псориатическом</w:t>
      </w:r>
      <w:proofErr w:type="spellEnd"/>
      <w:r w:rsidRPr="00AB2791">
        <w:rPr>
          <w:rFonts w:ascii="Times New Roman" w:eastAsia="Times New Roman" w:hAnsi="Times New Roman" w:cs="Times New Roman"/>
          <w:sz w:val="24"/>
          <w:szCs w:val="24"/>
          <w:lang w:val="ru-RU" w:eastAsia="ru-RU"/>
        </w:rPr>
        <w:t xml:space="preserve"> артрите; </w:t>
      </w:r>
      <w:proofErr w:type="spellStart"/>
      <w:r w:rsidRPr="00AB2791">
        <w:rPr>
          <w:rFonts w:ascii="Times New Roman" w:eastAsia="Times New Roman" w:hAnsi="Times New Roman" w:cs="Times New Roman"/>
          <w:sz w:val="24"/>
          <w:szCs w:val="24"/>
          <w:lang w:val="ru-RU" w:eastAsia="ru-RU"/>
        </w:rPr>
        <w:t>анкилозирующем</w:t>
      </w:r>
      <w:proofErr w:type="spellEnd"/>
      <w:r w:rsidRPr="00AB2791">
        <w:rPr>
          <w:rFonts w:ascii="Times New Roman" w:eastAsia="Times New Roman" w:hAnsi="Times New Roman" w:cs="Times New Roman"/>
          <w:sz w:val="24"/>
          <w:szCs w:val="24"/>
          <w:lang w:val="ru-RU" w:eastAsia="ru-RU"/>
        </w:rPr>
        <w:t xml:space="preserve"> спондилите.</w:t>
      </w:r>
    </w:p>
    <w:p w:rsidR="00AB2791" w:rsidRPr="00AB2791" w:rsidRDefault="00AB2791" w:rsidP="00AB2791">
      <w:pPr>
        <w:tabs>
          <w:tab w:val="num" w:pos="993"/>
        </w:tabs>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Коллагенозы.</w:t>
      </w:r>
      <w:r w:rsidRPr="00AB2791">
        <w:rPr>
          <w:rFonts w:ascii="Times New Roman" w:eastAsia="Times New Roman" w:hAnsi="Times New Roman" w:cs="Times New Roman"/>
          <w:sz w:val="24"/>
          <w:szCs w:val="24"/>
          <w:lang w:val="ru-RU" w:eastAsia="uk-UA"/>
        </w:rPr>
        <w:t xml:space="preserve"> В период обострения или в отдельных случаях как поддерживающая терапия при</w:t>
      </w:r>
      <w:r w:rsidRPr="00AB2791">
        <w:rPr>
          <w:rFonts w:ascii="Times New Roman" w:eastAsia="Times New Roman" w:hAnsi="Times New Roman" w:cs="Times New Roman"/>
          <w:sz w:val="24"/>
          <w:szCs w:val="24"/>
          <w:lang w:val="ru-RU" w:eastAsia="ru-RU"/>
        </w:rPr>
        <w:t xml:space="preserve"> системной красной волчанке, остром ревматическом кардите.</w:t>
      </w:r>
    </w:p>
    <w:p w:rsidR="00AB2791" w:rsidRPr="00AB2791" w:rsidRDefault="00AB2791" w:rsidP="00AB2791">
      <w:pPr>
        <w:tabs>
          <w:tab w:val="num" w:pos="1069"/>
        </w:tabs>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Заболевания кожи:</w:t>
      </w:r>
      <w:r w:rsidRPr="00AB2791">
        <w:rPr>
          <w:rFonts w:ascii="Times New Roman" w:eastAsia="Times New Roman" w:hAnsi="Times New Roman" w:cs="Times New Roman"/>
          <w:sz w:val="24"/>
          <w:szCs w:val="24"/>
          <w:lang w:val="ru-RU" w:eastAsia="ru-RU"/>
        </w:rPr>
        <w:t xml:space="preserve"> пузырчатка; тяжелая </w:t>
      </w:r>
      <w:proofErr w:type="spellStart"/>
      <w:r w:rsidRPr="00AB2791">
        <w:rPr>
          <w:rFonts w:ascii="Times New Roman" w:eastAsia="Times New Roman" w:hAnsi="Times New Roman" w:cs="Times New Roman"/>
          <w:sz w:val="24"/>
          <w:szCs w:val="24"/>
          <w:lang w:val="ru-RU" w:eastAsia="ru-RU"/>
        </w:rPr>
        <w:t>мультиформная</w:t>
      </w:r>
      <w:proofErr w:type="spellEnd"/>
      <w:r w:rsidRPr="00AB2791">
        <w:rPr>
          <w:rFonts w:ascii="Times New Roman" w:eastAsia="Times New Roman" w:hAnsi="Times New Roman" w:cs="Times New Roman"/>
          <w:sz w:val="24"/>
          <w:szCs w:val="24"/>
          <w:lang w:val="ru-RU" w:eastAsia="ru-RU"/>
        </w:rPr>
        <w:t xml:space="preserve"> эритема (синдром                             </w:t>
      </w:r>
      <w:proofErr w:type="spellStart"/>
      <w:r w:rsidRPr="00AB2791">
        <w:rPr>
          <w:rFonts w:ascii="Times New Roman" w:eastAsia="Times New Roman" w:hAnsi="Times New Roman" w:cs="Times New Roman"/>
          <w:sz w:val="24"/>
          <w:szCs w:val="24"/>
          <w:lang w:val="ru-RU" w:eastAsia="ru-RU"/>
        </w:rPr>
        <w:t>Стивенса</w:t>
      </w:r>
      <w:proofErr w:type="spellEnd"/>
      <w:r w:rsidRPr="00AB2791">
        <w:rPr>
          <w:rFonts w:ascii="Times New Roman" w:eastAsia="Times New Roman" w:hAnsi="Times New Roman" w:cs="Times New Roman"/>
          <w:sz w:val="24"/>
          <w:szCs w:val="24"/>
          <w:lang w:val="ru-RU" w:eastAsia="ru-RU"/>
        </w:rPr>
        <w:t xml:space="preserve">–Джонсона); </w:t>
      </w:r>
      <w:proofErr w:type="spellStart"/>
      <w:r w:rsidRPr="00AB2791">
        <w:rPr>
          <w:rFonts w:ascii="Times New Roman" w:eastAsia="Times New Roman" w:hAnsi="Times New Roman" w:cs="Times New Roman"/>
          <w:sz w:val="24"/>
          <w:szCs w:val="24"/>
          <w:lang w:val="ru-RU" w:eastAsia="ru-RU"/>
        </w:rPr>
        <w:t>эксфолиативный</w:t>
      </w:r>
      <w:proofErr w:type="spellEnd"/>
      <w:r w:rsidRPr="00AB2791">
        <w:rPr>
          <w:rFonts w:ascii="Times New Roman" w:eastAsia="Times New Roman" w:hAnsi="Times New Roman" w:cs="Times New Roman"/>
          <w:sz w:val="24"/>
          <w:szCs w:val="24"/>
          <w:lang w:val="ru-RU" w:eastAsia="ru-RU"/>
        </w:rPr>
        <w:t xml:space="preserve"> дерматит; буллезный герпетиформный дерматит; тяжелый себорейный дерматит; тяжелый псориаз; </w:t>
      </w:r>
      <w:proofErr w:type="spellStart"/>
      <w:r w:rsidRPr="00AB2791">
        <w:rPr>
          <w:rFonts w:ascii="Times New Roman" w:eastAsia="Times New Roman" w:hAnsi="Times New Roman" w:cs="Times New Roman"/>
          <w:sz w:val="24"/>
          <w:szCs w:val="24"/>
          <w:lang w:val="ru-RU" w:eastAsia="ru-RU"/>
        </w:rPr>
        <w:t>фунгоидный</w:t>
      </w:r>
      <w:proofErr w:type="spellEnd"/>
      <w:r w:rsidRPr="00AB2791">
        <w:rPr>
          <w:rFonts w:ascii="Times New Roman" w:eastAsia="Times New Roman" w:hAnsi="Times New Roman" w:cs="Times New Roman"/>
          <w:sz w:val="24"/>
          <w:szCs w:val="24"/>
          <w:lang w:val="ru-RU" w:eastAsia="ru-RU"/>
        </w:rPr>
        <w:t xml:space="preserve"> микоз.</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Аллергические заболевания</w:t>
      </w:r>
      <w:r w:rsidRPr="00AB2791">
        <w:rPr>
          <w:rFonts w:ascii="Times New Roman" w:eastAsia="Times New Roman" w:hAnsi="Times New Roman" w:cs="Times New Roman"/>
          <w:bCs/>
          <w:i/>
          <w:iCs/>
          <w:sz w:val="24"/>
          <w:szCs w:val="24"/>
          <w:lang w:eastAsia="ru-RU"/>
        </w:rPr>
        <w:t>.</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К</w:t>
      </w:r>
      <w:proofErr w:type="spellStart"/>
      <w:r w:rsidRPr="00AB2791">
        <w:rPr>
          <w:rFonts w:ascii="Times New Roman" w:eastAsia="Times New Roman" w:hAnsi="Times New Roman" w:cs="Times New Roman"/>
          <w:sz w:val="24"/>
          <w:szCs w:val="24"/>
          <w:lang w:val="ru-RU" w:eastAsia="ru-RU"/>
        </w:rPr>
        <w:t>онтроль</w:t>
      </w:r>
      <w:proofErr w:type="spellEnd"/>
      <w:r w:rsidRPr="00AB2791">
        <w:rPr>
          <w:rFonts w:ascii="Times New Roman" w:eastAsia="Times New Roman" w:hAnsi="Times New Roman" w:cs="Times New Roman"/>
          <w:sz w:val="24"/>
          <w:szCs w:val="24"/>
          <w:lang w:val="ru-RU" w:eastAsia="uk-UA"/>
        </w:rPr>
        <w:t xml:space="preserve"> тяжелых или </w:t>
      </w:r>
      <w:proofErr w:type="spellStart"/>
      <w:r w:rsidRPr="00AB2791">
        <w:rPr>
          <w:rFonts w:ascii="Times New Roman" w:eastAsia="Times New Roman" w:hAnsi="Times New Roman" w:cs="Times New Roman"/>
          <w:sz w:val="24"/>
          <w:szCs w:val="24"/>
          <w:lang w:val="ru-RU" w:eastAsia="uk-UA"/>
        </w:rPr>
        <w:t>инвалидизирующих</w:t>
      </w:r>
      <w:proofErr w:type="spellEnd"/>
      <w:r w:rsidRPr="00AB2791">
        <w:rPr>
          <w:rFonts w:ascii="Times New Roman" w:eastAsia="Times New Roman" w:hAnsi="Times New Roman" w:cs="Times New Roman"/>
          <w:sz w:val="24"/>
          <w:szCs w:val="24"/>
          <w:lang w:val="ru-RU" w:eastAsia="uk-UA"/>
        </w:rPr>
        <w:t xml:space="preserve"> аллергических состояний, </w:t>
      </w:r>
      <w:r w:rsidRPr="00AB2791">
        <w:rPr>
          <w:rFonts w:ascii="Times New Roman" w:eastAsia="Times New Roman" w:hAnsi="Times New Roman" w:cs="Times New Roman"/>
          <w:sz w:val="24"/>
          <w:szCs w:val="24"/>
          <w:lang w:val="ru-RU" w:eastAsia="ru-RU"/>
        </w:rPr>
        <w:t>не поддающихся традиционному лечению:</w:t>
      </w:r>
      <w:r w:rsidRPr="00AB2791">
        <w:rPr>
          <w:rFonts w:ascii="Times New Roman" w:eastAsia="Times New Roman" w:hAnsi="Times New Roman" w:cs="Times New Roman"/>
          <w:sz w:val="20"/>
          <w:szCs w:val="20"/>
          <w:lang w:val="ru-RU" w:eastAsia="ru-RU"/>
        </w:rPr>
        <w:t xml:space="preserve"> </w:t>
      </w:r>
      <w:r w:rsidRPr="00AB2791">
        <w:rPr>
          <w:rFonts w:ascii="Times New Roman" w:eastAsia="Times New Roman" w:hAnsi="Times New Roman" w:cs="Times New Roman"/>
          <w:sz w:val="24"/>
          <w:szCs w:val="24"/>
          <w:lang w:val="ru-RU" w:eastAsia="ru-RU"/>
        </w:rPr>
        <w:t xml:space="preserve">бронхиальная астма; контактный дерматит; </w:t>
      </w:r>
      <w:proofErr w:type="spellStart"/>
      <w:r w:rsidRPr="00AB2791">
        <w:rPr>
          <w:rFonts w:ascii="Times New Roman" w:eastAsia="Times New Roman" w:hAnsi="Times New Roman" w:cs="Times New Roman"/>
          <w:sz w:val="24"/>
          <w:szCs w:val="24"/>
          <w:lang w:val="ru-RU" w:eastAsia="ru-RU"/>
        </w:rPr>
        <w:t>атопический</w:t>
      </w:r>
      <w:proofErr w:type="spellEnd"/>
      <w:r w:rsidRPr="00AB2791">
        <w:rPr>
          <w:rFonts w:ascii="Times New Roman" w:eastAsia="Times New Roman" w:hAnsi="Times New Roman" w:cs="Times New Roman"/>
          <w:sz w:val="24"/>
          <w:szCs w:val="24"/>
          <w:lang w:val="ru-RU" w:eastAsia="ru-RU"/>
        </w:rPr>
        <w:t xml:space="preserve"> дерматит; сывороточная болезнь; хронический или сезонный аллергический ринит; аллергия на лекарств</w:t>
      </w:r>
      <w:r w:rsidRPr="00AB2791">
        <w:rPr>
          <w:rFonts w:ascii="Times New Roman" w:eastAsia="Times New Roman" w:hAnsi="Times New Roman" w:cs="Times New Roman"/>
          <w:sz w:val="24"/>
          <w:szCs w:val="24"/>
          <w:lang w:eastAsia="ru-RU"/>
        </w:rPr>
        <w:t>а</w:t>
      </w:r>
      <w:r w:rsidRPr="00AB2791">
        <w:rPr>
          <w:rFonts w:ascii="Times New Roman" w:eastAsia="Times New Roman" w:hAnsi="Times New Roman" w:cs="Times New Roman"/>
          <w:sz w:val="24"/>
          <w:szCs w:val="24"/>
          <w:lang w:val="ru-RU" w:eastAsia="ru-RU"/>
        </w:rPr>
        <w:t xml:space="preserve">; крапивница после переливания крови; острый неинфекционный отек гортани (препаратом выбора является </w:t>
      </w:r>
      <w:proofErr w:type="spellStart"/>
      <w:r w:rsidRPr="00AB2791">
        <w:rPr>
          <w:rFonts w:ascii="Times New Roman" w:eastAsia="Times New Roman" w:hAnsi="Times New Roman" w:cs="Times New Roman"/>
          <w:sz w:val="24"/>
          <w:szCs w:val="24"/>
          <w:lang w:val="ru-RU" w:eastAsia="ru-RU"/>
        </w:rPr>
        <w:t>эпинефрин</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 xml:space="preserve">Глазные заболевания. </w:t>
      </w:r>
      <w:r w:rsidRPr="00AB2791">
        <w:rPr>
          <w:rFonts w:ascii="Times New Roman" w:eastAsia="Times New Roman" w:hAnsi="Times New Roman" w:cs="Times New Roman"/>
          <w:bCs/>
          <w:iCs/>
          <w:sz w:val="24"/>
          <w:szCs w:val="24"/>
          <w:lang w:val="ru-RU" w:eastAsia="ru-RU"/>
        </w:rPr>
        <w:t>Тяжелые</w:t>
      </w:r>
      <w:r w:rsidRPr="00AB2791">
        <w:rPr>
          <w:rFonts w:ascii="Times New Roman" w:eastAsia="Times New Roman" w:hAnsi="Times New Roman" w:cs="Times New Roman"/>
          <w:bCs/>
          <w:i/>
          <w:iCs/>
          <w:sz w:val="24"/>
          <w:szCs w:val="24"/>
          <w:lang w:val="ru-RU" w:eastAsia="ru-RU"/>
        </w:rPr>
        <w:t xml:space="preserve"> </w:t>
      </w:r>
      <w:r w:rsidRPr="00AB2791">
        <w:rPr>
          <w:rFonts w:ascii="Times New Roman" w:eastAsia="Times New Roman" w:hAnsi="Times New Roman" w:cs="Times New Roman"/>
          <w:bCs/>
          <w:iCs/>
          <w:sz w:val="24"/>
          <w:szCs w:val="24"/>
          <w:lang w:val="ru-RU" w:eastAsia="ru-RU"/>
        </w:rPr>
        <w:t>острые и хронические аллергические и воспалительные процессы с поражением глаз:</w:t>
      </w:r>
      <w:r w:rsidRPr="00AB2791">
        <w:rPr>
          <w:rFonts w:ascii="Times New Roman" w:eastAsia="Times New Roman" w:hAnsi="Times New Roman" w:cs="Times New Roman"/>
          <w:sz w:val="24"/>
          <w:szCs w:val="24"/>
          <w:lang w:val="ru-RU" w:eastAsia="uk-UA"/>
        </w:rPr>
        <w:t xml:space="preserve"> поражение глаз, вызванное </w:t>
      </w:r>
      <w:proofErr w:type="spellStart"/>
      <w:r w:rsidRPr="00AB2791">
        <w:rPr>
          <w:rFonts w:ascii="Times New Roman" w:eastAsia="Times New Roman" w:hAnsi="Times New Roman" w:cs="Times New Roman"/>
          <w:i/>
          <w:sz w:val="24"/>
          <w:szCs w:val="24"/>
          <w:lang w:val="ru-RU" w:eastAsia="uk-UA"/>
        </w:rPr>
        <w:t>Нerpes</w:t>
      </w:r>
      <w:proofErr w:type="spellEnd"/>
      <w:r w:rsidRPr="00AB2791">
        <w:rPr>
          <w:rFonts w:ascii="Times New Roman" w:eastAsia="Times New Roman" w:hAnsi="Times New Roman" w:cs="Times New Roman"/>
          <w:i/>
          <w:sz w:val="24"/>
          <w:szCs w:val="24"/>
          <w:lang w:val="ru-RU" w:eastAsia="uk-UA"/>
        </w:rPr>
        <w:t xml:space="preserve"> </w:t>
      </w:r>
      <w:proofErr w:type="spellStart"/>
      <w:r w:rsidRPr="00AB2791">
        <w:rPr>
          <w:rFonts w:ascii="Times New Roman" w:eastAsia="Times New Roman" w:hAnsi="Times New Roman" w:cs="Times New Roman"/>
          <w:i/>
          <w:sz w:val="24"/>
          <w:szCs w:val="24"/>
          <w:lang w:val="ru-RU" w:eastAsia="uk-UA"/>
        </w:rPr>
        <w:t>zoster</w:t>
      </w:r>
      <w:proofErr w:type="spellEnd"/>
      <w:r w:rsidRPr="00AB2791">
        <w:rPr>
          <w:rFonts w:ascii="Times New Roman" w:eastAsia="Times New Roman" w:hAnsi="Times New Roman" w:cs="Times New Roman"/>
          <w:sz w:val="24"/>
          <w:szCs w:val="24"/>
          <w:lang w:val="ru-RU" w:eastAsia="ru-RU"/>
        </w:rPr>
        <w:t xml:space="preserve">; ирит, иридоциклит; </w:t>
      </w:r>
      <w:proofErr w:type="spellStart"/>
      <w:r w:rsidRPr="00AB2791">
        <w:rPr>
          <w:rFonts w:ascii="Times New Roman" w:eastAsia="Times New Roman" w:hAnsi="Times New Roman" w:cs="Times New Roman"/>
          <w:sz w:val="24"/>
          <w:szCs w:val="24"/>
          <w:lang w:val="ru-RU" w:eastAsia="ru-RU"/>
        </w:rPr>
        <w:t>хориоретинит</w:t>
      </w:r>
      <w:proofErr w:type="spellEnd"/>
      <w:r w:rsidRPr="00AB2791">
        <w:rPr>
          <w:rFonts w:ascii="Times New Roman" w:eastAsia="Times New Roman" w:hAnsi="Times New Roman" w:cs="Times New Roman"/>
          <w:sz w:val="24"/>
          <w:szCs w:val="24"/>
          <w:lang w:val="ru-RU" w:eastAsia="ru-RU"/>
        </w:rPr>
        <w:t xml:space="preserve">; диффузный задний </w:t>
      </w:r>
      <w:proofErr w:type="spellStart"/>
      <w:r w:rsidRPr="00AB2791">
        <w:rPr>
          <w:rFonts w:ascii="Times New Roman" w:eastAsia="Times New Roman" w:hAnsi="Times New Roman" w:cs="Times New Roman"/>
          <w:sz w:val="24"/>
          <w:szCs w:val="24"/>
          <w:lang w:val="ru-RU" w:eastAsia="ru-RU"/>
        </w:rPr>
        <w:t>увеит</w:t>
      </w:r>
      <w:proofErr w:type="spellEnd"/>
      <w:r w:rsidRPr="00AB2791">
        <w:rPr>
          <w:rFonts w:ascii="Times New Roman" w:eastAsia="Times New Roman" w:hAnsi="Times New Roman" w:cs="Times New Roman"/>
          <w:sz w:val="24"/>
          <w:szCs w:val="24"/>
          <w:lang w:val="ru-RU" w:eastAsia="ru-RU"/>
        </w:rPr>
        <w:t xml:space="preserve"> и </w:t>
      </w:r>
      <w:proofErr w:type="spellStart"/>
      <w:r w:rsidRPr="00AB2791">
        <w:rPr>
          <w:rFonts w:ascii="Times New Roman" w:eastAsia="Times New Roman" w:hAnsi="Times New Roman" w:cs="Times New Roman"/>
          <w:sz w:val="24"/>
          <w:szCs w:val="24"/>
          <w:lang w:val="ru-RU" w:eastAsia="ru-RU"/>
        </w:rPr>
        <w:t>хориоидит</w:t>
      </w:r>
      <w:proofErr w:type="spellEnd"/>
      <w:r w:rsidRPr="00AB2791">
        <w:rPr>
          <w:rFonts w:ascii="Times New Roman" w:eastAsia="Times New Roman" w:hAnsi="Times New Roman" w:cs="Times New Roman"/>
          <w:sz w:val="24"/>
          <w:szCs w:val="24"/>
          <w:lang w:val="ru-RU" w:eastAsia="ru-RU"/>
        </w:rPr>
        <w:t>; неврит зрительного нерва; симпатическая офтальмия; воспаление переднего сегмента; аллергический конъюнктивит; кератит; аллергическая краевая язва роговицы.</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Желудочно-кишечные заболевания.</w:t>
      </w:r>
      <w:r w:rsidRPr="00AB2791">
        <w:rPr>
          <w:rFonts w:ascii="Times New Roman" w:eastAsia="Times New Roman" w:hAnsi="Times New Roman" w:cs="Times New Roman"/>
          <w:sz w:val="24"/>
          <w:szCs w:val="24"/>
          <w:lang w:val="ru-RU" w:eastAsia="ru-RU"/>
        </w:rPr>
        <w:t xml:space="preserve"> Для выведения пациента из критического периода при язвенном колите (системная терапия), болезни Крона (системная терапия).</w:t>
      </w:r>
    </w:p>
    <w:p w:rsidR="00AB2791" w:rsidRPr="00AB2791" w:rsidRDefault="00AB2791" w:rsidP="00AB2791">
      <w:pPr>
        <w:tabs>
          <w:tab w:val="num" w:pos="1189"/>
        </w:tabs>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Заболевания дыхательных путей:</w:t>
      </w:r>
      <w:r w:rsidRPr="00AB2791">
        <w:rPr>
          <w:rFonts w:ascii="Times New Roman" w:eastAsia="Times New Roman" w:hAnsi="Times New Roman" w:cs="Times New Roman"/>
          <w:sz w:val="24"/>
          <w:szCs w:val="24"/>
          <w:lang w:val="ru-RU" w:eastAsia="ru-RU"/>
        </w:rPr>
        <w:t xml:space="preserve"> симптоматический </w:t>
      </w:r>
      <w:proofErr w:type="spellStart"/>
      <w:r w:rsidRPr="00AB2791">
        <w:rPr>
          <w:rFonts w:ascii="Times New Roman" w:eastAsia="Times New Roman" w:hAnsi="Times New Roman" w:cs="Times New Roman"/>
          <w:sz w:val="24"/>
          <w:szCs w:val="24"/>
          <w:lang w:val="ru-RU" w:eastAsia="ru-RU"/>
        </w:rPr>
        <w:t>саркоидоз</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бериллиоз</w:t>
      </w:r>
      <w:proofErr w:type="spellEnd"/>
      <w:r w:rsidRPr="00AB2791">
        <w:rPr>
          <w:rFonts w:ascii="Times New Roman" w:eastAsia="Times New Roman" w:hAnsi="Times New Roman" w:cs="Times New Roman"/>
          <w:sz w:val="24"/>
          <w:szCs w:val="24"/>
          <w:lang w:val="ru-RU" w:eastAsia="ru-RU"/>
        </w:rPr>
        <w:t>; очаговый или диссеминированный туберкулез легких (вместе с соответствующей противотуберкулезной химиотерапией);</w:t>
      </w:r>
      <w:r w:rsidRPr="00AB2791">
        <w:rPr>
          <w:rFonts w:ascii="Times New Roman" w:eastAsia="Times New Roman" w:hAnsi="Times New Roman" w:cs="Times New Roman"/>
          <w:bCs/>
          <w:color w:val="000000"/>
          <w:sz w:val="24"/>
          <w:szCs w:val="24"/>
          <w:lang w:val="ru-RU" w:eastAsia="ru-RU"/>
        </w:rPr>
        <w:t xml:space="preserve"> синдром </w:t>
      </w:r>
      <w:proofErr w:type="spellStart"/>
      <w:r w:rsidRPr="00AB2791">
        <w:rPr>
          <w:rFonts w:ascii="Times New Roman" w:eastAsia="Times New Roman" w:hAnsi="Times New Roman" w:cs="Times New Roman"/>
          <w:bCs/>
          <w:sz w:val="24"/>
          <w:szCs w:val="24"/>
          <w:lang w:val="ru-RU" w:eastAsia="ru-RU"/>
        </w:rPr>
        <w:t>Лефлера</w:t>
      </w:r>
      <w:proofErr w:type="spellEnd"/>
      <w:r w:rsidRPr="00AB2791">
        <w:rPr>
          <w:rFonts w:ascii="Times New Roman" w:eastAsia="Times New Roman" w:hAnsi="Times New Roman" w:cs="Times New Roman"/>
          <w:bCs/>
          <w:color w:val="000000"/>
          <w:sz w:val="24"/>
          <w:szCs w:val="24"/>
          <w:lang w:val="ru-RU" w:eastAsia="ru-RU"/>
        </w:rPr>
        <w:t xml:space="preserve">, не </w:t>
      </w:r>
      <w:r w:rsidRPr="00AB2791">
        <w:rPr>
          <w:rFonts w:ascii="Times New Roman" w:eastAsia="Times New Roman" w:hAnsi="Times New Roman" w:cs="Times New Roman"/>
          <w:bCs/>
          <w:sz w:val="24"/>
          <w:szCs w:val="24"/>
          <w:lang w:val="ru-RU" w:eastAsia="ru-RU"/>
        </w:rPr>
        <w:t>поддающийся</w:t>
      </w:r>
      <w:r w:rsidRPr="00AB2791">
        <w:rPr>
          <w:rFonts w:ascii="Times New Roman" w:eastAsia="Times New Roman" w:hAnsi="Times New Roman" w:cs="Times New Roman"/>
          <w:bCs/>
          <w:color w:val="000000"/>
          <w:sz w:val="24"/>
          <w:szCs w:val="24"/>
          <w:lang w:val="ru-RU" w:eastAsia="ru-RU"/>
        </w:rPr>
        <w:t xml:space="preserve"> терапии другими методами;</w:t>
      </w:r>
      <w:r w:rsidRPr="00AB2791">
        <w:rPr>
          <w:rFonts w:ascii="Times New Roman" w:eastAsia="Times New Roman" w:hAnsi="Times New Roman" w:cs="Times New Roman"/>
          <w:sz w:val="24"/>
          <w:szCs w:val="24"/>
          <w:lang w:val="ru-RU" w:eastAsia="ru-RU"/>
        </w:rPr>
        <w:t xml:space="preserve"> аспирационный </w:t>
      </w:r>
      <w:proofErr w:type="spellStart"/>
      <w:r w:rsidRPr="00AB2791">
        <w:rPr>
          <w:rFonts w:ascii="Times New Roman" w:eastAsia="Times New Roman" w:hAnsi="Times New Roman" w:cs="Times New Roman"/>
          <w:sz w:val="24"/>
          <w:szCs w:val="24"/>
          <w:lang w:val="ru-RU" w:eastAsia="ru-RU"/>
        </w:rPr>
        <w:t>пневмонит</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tabs>
          <w:tab w:val="num" w:pos="1189"/>
        </w:tabs>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Гематологические заболевания:</w:t>
      </w:r>
      <w:r w:rsidRPr="00AB2791">
        <w:rPr>
          <w:rFonts w:ascii="Times New Roman" w:eastAsia="Times New Roman" w:hAnsi="Times New Roman" w:cs="Times New Roman"/>
          <w:sz w:val="24"/>
          <w:szCs w:val="24"/>
          <w:lang w:val="ru-RU" w:eastAsia="ru-RU"/>
        </w:rPr>
        <w:t xml:space="preserve"> приобретенная (аутоиммунная) гемолитическая анемия; идиопатическая тромбоцитопеническая пурпура у взрослых (только внутривенное введение; внутримышечное введение противопоказано); вторичная тромбоцитопения у взрослых; </w:t>
      </w:r>
      <w:proofErr w:type="spellStart"/>
      <w:r w:rsidRPr="00AB2791">
        <w:rPr>
          <w:rFonts w:ascii="Times New Roman" w:eastAsia="Times New Roman" w:hAnsi="Times New Roman" w:cs="Times New Roman"/>
          <w:sz w:val="24"/>
          <w:szCs w:val="24"/>
          <w:lang w:val="ru-RU" w:eastAsia="ru-RU"/>
        </w:rPr>
        <w:t>эритробластопения</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эритроцитарная</w:t>
      </w:r>
      <w:proofErr w:type="spellEnd"/>
      <w:r w:rsidRPr="00AB2791">
        <w:rPr>
          <w:rFonts w:ascii="Times New Roman" w:eastAsia="Times New Roman" w:hAnsi="Times New Roman" w:cs="Times New Roman"/>
          <w:sz w:val="24"/>
          <w:szCs w:val="24"/>
          <w:lang w:val="ru-RU" w:eastAsia="ru-RU"/>
        </w:rPr>
        <w:t xml:space="preserve"> анемия); врожденная (</w:t>
      </w:r>
      <w:proofErr w:type="spellStart"/>
      <w:r w:rsidRPr="00AB2791">
        <w:rPr>
          <w:rFonts w:ascii="Times New Roman" w:eastAsia="Times New Roman" w:hAnsi="Times New Roman" w:cs="Times New Roman"/>
          <w:sz w:val="24"/>
          <w:szCs w:val="24"/>
          <w:lang w:val="ru-RU" w:eastAsia="ru-RU"/>
        </w:rPr>
        <w:t>эритроидная</w:t>
      </w:r>
      <w:proofErr w:type="spellEnd"/>
      <w:r w:rsidRPr="00AB2791">
        <w:rPr>
          <w:rFonts w:ascii="Times New Roman" w:eastAsia="Times New Roman" w:hAnsi="Times New Roman" w:cs="Times New Roman"/>
          <w:sz w:val="24"/>
          <w:szCs w:val="24"/>
          <w:lang w:val="ru-RU" w:eastAsia="ru-RU"/>
        </w:rPr>
        <w:t>) гипопластическая анемия.</w:t>
      </w:r>
    </w:p>
    <w:p w:rsidR="00AB2791" w:rsidRPr="00AB2791" w:rsidRDefault="00AB2791" w:rsidP="00AB2791">
      <w:pPr>
        <w:tabs>
          <w:tab w:val="num" w:pos="1189"/>
        </w:tabs>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Онкологические заболевания:</w:t>
      </w:r>
      <w:r w:rsidRPr="00AB2791">
        <w:rPr>
          <w:rFonts w:ascii="Times New Roman" w:eastAsia="Times New Roman" w:hAnsi="Times New Roman" w:cs="Times New Roman"/>
          <w:sz w:val="24"/>
          <w:szCs w:val="24"/>
          <w:lang w:val="ru-RU" w:eastAsia="ru-RU"/>
        </w:rPr>
        <w:t xml:space="preserve"> паллиативное лечение лейкемии и </w:t>
      </w:r>
      <w:proofErr w:type="spellStart"/>
      <w:r w:rsidRPr="00AB2791">
        <w:rPr>
          <w:rFonts w:ascii="Times New Roman" w:eastAsia="Times New Roman" w:hAnsi="Times New Roman" w:cs="Times New Roman"/>
          <w:sz w:val="24"/>
          <w:szCs w:val="24"/>
          <w:lang w:val="ru-RU" w:eastAsia="ru-RU"/>
        </w:rPr>
        <w:t>лимфомы</w:t>
      </w:r>
      <w:proofErr w:type="spellEnd"/>
      <w:r w:rsidRPr="00AB2791">
        <w:rPr>
          <w:rFonts w:ascii="Times New Roman" w:eastAsia="Times New Roman" w:hAnsi="Times New Roman" w:cs="Times New Roman"/>
          <w:sz w:val="24"/>
          <w:szCs w:val="24"/>
          <w:lang w:val="ru-RU" w:eastAsia="ru-RU"/>
        </w:rPr>
        <w:t xml:space="preserve"> у взрослых; острая лейкемия у детей.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Состояния, сопровождающиеся отеком:</w:t>
      </w:r>
      <w:r w:rsidRPr="00AB2791">
        <w:rPr>
          <w:rFonts w:ascii="Times New Roman" w:eastAsia="Times New Roman" w:hAnsi="Times New Roman" w:cs="Times New Roman"/>
          <w:sz w:val="24"/>
          <w:szCs w:val="24"/>
          <w:lang w:val="ru-RU" w:eastAsia="ru-RU"/>
        </w:rPr>
        <w:t xml:space="preserve"> стимулирование диуреза или уменьшение протеинурии при идиопатическом нефротическом синдроме (без уремии) и нарушение функции почек при системной красной волчанке.</w:t>
      </w:r>
    </w:p>
    <w:p w:rsidR="00AB2791" w:rsidRPr="00AB2791" w:rsidRDefault="00AB2791" w:rsidP="00AB2791">
      <w:pPr>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Диагностическое исследование функции надпочечников.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Отек мозга</w:t>
      </w:r>
      <w:r w:rsidRPr="00AB2791">
        <w:rPr>
          <w:rFonts w:ascii="Times New Roman" w:eastAsia="Times New Roman" w:hAnsi="Times New Roman" w:cs="Times New Roman"/>
          <w:sz w:val="24"/>
          <w:szCs w:val="24"/>
          <w:lang w:val="ru-RU" w:eastAsia="ru-RU"/>
        </w:rPr>
        <w:t xml:space="preserve"> из-за первичной или метастатической опухоли мозга, краниотомии или травмы головы. Применение при отеке мозга не заменяет надлежащие нейрохирургические исследования и конечные назначения, такие как нейрохирургическое вмешательство и другая специфическая терапия.</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Cs/>
          <w:i/>
          <w:iCs/>
          <w:sz w:val="24"/>
          <w:szCs w:val="24"/>
          <w:lang w:val="ru-RU" w:eastAsia="ru-RU"/>
        </w:rPr>
        <w:t>Другие показания:</w:t>
      </w:r>
      <w:r w:rsidRPr="00AB2791">
        <w:rPr>
          <w:rFonts w:ascii="Times New Roman" w:eastAsia="Times New Roman" w:hAnsi="Times New Roman" w:cs="Times New Roman"/>
          <w:sz w:val="24"/>
          <w:szCs w:val="24"/>
          <w:lang w:val="ru-RU" w:eastAsia="ru-RU"/>
        </w:rPr>
        <w:t xml:space="preserve"> туберкулезный менингит с субарахноидальной блокадой или угрозой блокады (вместе с соответствующей противотуберкулезной терапией); трихиноз с неврологическими симптомами или трихиноз миокарда.</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u w:val="single"/>
          <w:lang w:val="ru-RU" w:eastAsia="ru-RU"/>
        </w:rPr>
        <w:t>Показания для внутрисуставного введения или введения в мягкие ткани.</w:t>
      </w:r>
      <w:r w:rsidRPr="00AB2791">
        <w:rPr>
          <w:rFonts w:ascii="Times New Roman" w:eastAsia="Times New Roman" w:hAnsi="Times New Roman" w:cs="Times New Roman"/>
          <w:sz w:val="24"/>
          <w:szCs w:val="24"/>
          <w:lang w:val="ru-RU" w:eastAsia="ru-RU"/>
        </w:rPr>
        <w:t xml:space="preserve"> Как вспомогательная терапия для кратковременного применения (с целью вывода пациента из острого состояния или при обострении болезни) при: ревматоидном артрите (тяжелое воспаление отдельного сустава); </w:t>
      </w:r>
      <w:proofErr w:type="spellStart"/>
      <w:r w:rsidRPr="00AB2791">
        <w:rPr>
          <w:rFonts w:ascii="Times New Roman" w:eastAsia="Times New Roman" w:hAnsi="Times New Roman" w:cs="Times New Roman"/>
          <w:sz w:val="24"/>
          <w:szCs w:val="24"/>
          <w:lang w:val="ru-RU" w:eastAsia="ru-RU"/>
        </w:rPr>
        <w:t>синовиите</w:t>
      </w:r>
      <w:proofErr w:type="spellEnd"/>
      <w:r w:rsidRPr="00AB2791">
        <w:rPr>
          <w:rFonts w:ascii="Times New Roman" w:eastAsia="Times New Roman" w:hAnsi="Times New Roman" w:cs="Times New Roman"/>
          <w:sz w:val="24"/>
          <w:szCs w:val="24"/>
          <w:lang w:val="ru-RU" w:eastAsia="ru-RU"/>
        </w:rPr>
        <w:t xml:space="preserve"> при остеоартрите; остром и подостром бурсите; остром подагрическом артрите; </w:t>
      </w:r>
      <w:proofErr w:type="spellStart"/>
      <w:r w:rsidRPr="00AB2791">
        <w:rPr>
          <w:rFonts w:ascii="Times New Roman" w:eastAsia="Times New Roman" w:hAnsi="Times New Roman" w:cs="Times New Roman"/>
          <w:sz w:val="24"/>
          <w:szCs w:val="24"/>
          <w:lang w:val="ru-RU" w:eastAsia="ru-RU"/>
        </w:rPr>
        <w:t>эпикондилите</w:t>
      </w:r>
      <w:proofErr w:type="spellEnd"/>
      <w:r w:rsidRPr="00AB2791">
        <w:rPr>
          <w:rFonts w:ascii="Times New Roman" w:eastAsia="Times New Roman" w:hAnsi="Times New Roman" w:cs="Times New Roman"/>
          <w:sz w:val="24"/>
          <w:szCs w:val="24"/>
          <w:lang w:val="ru-RU" w:eastAsia="ru-RU"/>
        </w:rPr>
        <w:t xml:space="preserve">; остром неспецифическом </w:t>
      </w:r>
      <w:proofErr w:type="spellStart"/>
      <w:r w:rsidRPr="00AB2791">
        <w:rPr>
          <w:rFonts w:ascii="Times New Roman" w:eastAsia="Times New Roman" w:hAnsi="Times New Roman" w:cs="Times New Roman"/>
          <w:sz w:val="24"/>
          <w:szCs w:val="24"/>
          <w:lang w:val="ru-RU" w:eastAsia="ru-RU"/>
        </w:rPr>
        <w:t>тендосиновиите</w:t>
      </w:r>
      <w:proofErr w:type="spellEnd"/>
      <w:r w:rsidRPr="00AB2791">
        <w:rPr>
          <w:rFonts w:ascii="Times New Roman" w:eastAsia="Times New Roman" w:hAnsi="Times New Roman" w:cs="Times New Roman"/>
          <w:sz w:val="24"/>
          <w:szCs w:val="24"/>
          <w:lang w:val="ru-RU" w:eastAsia="ru-RU"/>
        </w:rPr>
        <w:t>; посттравматическом остеоартрите.</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u w:val="single"/>
          <w:lang w:val="ru-RU" w:eastAsia="ru-RU"/>
        </w:rPr>
        <w:t>Местное введение (введение в место поражения)</w:t>
      </w:r>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келлоидные</w:t>
      </w:r>
      <w:proofErr w:type="spellEnd"/>
      <w:r w:rsidRPr="00AB2791">
        <w:rPr>
          <w:rFonts w:ascii="Times New Roman" w:eastAsia="Times New Roman" w:hAnsi="Times New Roman" w:cs="Times New Roman"/>
          <w:sz w:val="24"/>
          <w:szCs w:val="24"/>
          <w:lang w:val="ru-RU" w:eastAsia="ru-RU"/>
        </w:rPr>
        <w:t xml:space="preserve"> поражения; локализованные гипертрофические, воспалительные и инфильтративные поражения при опоясывающем лишае, псориазе, кольцевидной гранулеме; </w:t>
      </w:r>
      <w:proofErr w:type="spellStart"/>
      <w:r w:rsidRPr="00AB2791">
        <w:rPr>
          <w:rFonts w:ascii="Times New Roman" w:eastAsia="Times New Roman" w:hAnsi="Times New Roman" w:cs="Times New Roman"/>
          <w:sz w:val="24"/>
          <w:szCs w:val="24"/>
          <w:lang w:val="ru-RU" w:eastAsia="ru-RU"/>
        </w:rPr>
        <w:t>дискоидная</w:t>
      </w:r>
      <w:proofErr w:type="spellEnd"/>
      <w:r w:rsidRPr="00AB2791">
        <w:rPr>
          <w:rFonts w:ascii="Times New Roman" w:eastAsia="Times New Roman" w:hAnsi="Times New Roman" w:cs="Times New Roman"/>
          <w:sz w:val="24"/>
          <w:szCs w:val="24"/>
          <w:lang w:val="ru-RU" w:eastAsia="ru-RU"/>
        </w:rPr>
        <w:t xml:space="preserve"> красная волчанка; липоидный атрофический дерматит Оппенгейма; локализованная </w:t>
      </w:r>
      <w:proofErr w:type="spellStart"/>
      <w:r w:rsidRPr="00AB2791">
        <w:rPr>
          <w:rFonts w:ascii="Times New Roman" w:eastAsia="Times New Roman" w:hAnsi="Times New Roman" w:cs="Times New Roman"/>
          <w:sz w:val="24"/>
          <w:szCs w:val="24"/>
          <w:lang w:val="ru-RU" w:eastAsia="ru-RU"/>
        </w:rPr>
        <w:t>алопеция</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Возможно также применение при кистозных опухолях апоневроза или сухожилий (ганглия).</w:t>
      </w:r>
    </w:p>
    <w:p w:rsidR="00044CBB" w:rsidRPr="00AB2791" w:rsidRDefault="00044CBB" w:rsidP="00AB2791">
      <w:pPr>
        <w:spacing w:after="0" w:line="240" w:lineRule="auto"/>
        <w:jc w:val="both"/>
        <w:rPr>
          <w:rFonts w:ascii="Times New Roman" w:eastAsia="Times New Roman" w:hAnsi="Times New Roman" w:cs="Times New Roman"/>
          <w:sz w:val="24"/>
          <w:szCs w:val="24"/>
          <w:lang w:val="ru-RU" w:eastAsia="ru-RU"/>
        </w:rPr>
      </w:pPr>
    </w:p>
    <w:p w:rsidR="00044CBB" w:rsidRDefault="00AB2791" w:rsidP="00044CBB">
      <w:pPr>
        <w:spacing w:after="0" w:line="240" w:lineRule="auto"/>
        <w:jc w:val="both"/>
        <w:rPr>
          <w:rFonts w:ascii="Times New Roman" w:eastAsia="Times New Roman" w:hAnsi="Times New Roman" w:cs="Times New Roman"/>
          <w:sz w:val="24"/>
          <w:szCs w:val="24"/>
          <w:u w:val="single"/>
          <w:lang w:val="ru-RU" w:eastAsia="ru-RU"/>
        </w:rPr>
      </w:pPr>
      <w:r w:rsidRPr="00AB2791">
        <w:rPr>
          <w:rFonts w:ascii="Times New Roman" w:eastAsia="Times New Roman" w:hAnsi="Times New Roman" w:cs="Times New Roman"/>
          <w:b/>
          <w:i/>
          <w:sz w:val="24"/>
          <w:szCs w:val="24"/>
          <w:lang w:val="ru-RU" w:eastAsia="ru-RU"/>
        </w:rPr>
        <w:t>Противопоказания.</w:t>
      </w:r>
      <w:r w:rsidRPr="00AB2791">
        <w:rPr>
          <w:rFonts w:ascii="Times New Roman" w:eastAsia="Times New Roman" w:hAnsi="Times New Roman" w:cs="Times New Roman"/>
          <w:sz w:val="24"/>
          <w:szCs w:val="24"/>
          <w:lang w:val="ru-RU" w:eastAsia="ru-RU"/>
        </w:rPr>
        <w:t xml:space="preserve"> </w:t>
      </w:r>
    </w:p>
    <w:p w:rsidR="00AB2791" w:rsidRPr="00044CBB" w:rsidRDefault="00AB2791" w:rsidP="00044CBB">
      <w:pPr>
        <w:spacing w:after="0" w:line="240" w:lineRule="auto"/>
        <w:jc w:val="both"/>
        <w:rPr>
          <w:rFonts w:ascii="Times New Roman" w:eastAsia="Times New Roman" w:hAnsi="Times New Roman" w:cs="Times New Roman"/>
          <w:sz w:val="24"/>
          <w:szCs w:val="24"/>
          <w:u w:val="single"/>
          <w:lang w:val="ru-RU" w:eastAsia="ru-RU"/>
        </w:rPr>
      </w:pPr>
      <w:r w:rsidRPr="00AB2791">
        <w:rPr>
          <w:rFonts w:ascii="Times New Roman" w:eastAsia="Times New Roman" w:hAnsi="Times New Roman" w:cs="Times New Roman"/>
          <w:noProof/>
          <w:sz w:val="24"/>
          <w:szCs w:val="24"/>
          <w:lang w:val="ru-RU" w:eastAsia="uk-UA"/>
        </w:rPr>
        <w:t>Повышенная чувствительность к дексаметазону или к какому-либо другому ингредиенту препарата.</w:t>
      </w:r>
      <w:r w:rsidRPr="00AB2791">
        <w:rPr>
          <w:rFonts w:ascii="Times New Roman" w:eastAsia="Times New Roman" w:hAnsi="Times New Roman" w:cs="Times New Roman"/>
          <w:noProof/>
          <w:sz w:val="24"/>
          <w:szCs w:val="24"/>
          <w:lang w:eastAsia="uk-UA"/>
        </w:rPr>
        <w:t xml:space="preserve"> </w:t>
      </w:r>
    </w:p>
    <w:p w:rsidR="00AB2791" w:rsidRPr="00AB2791" w:rsidRDefault="00AB2791" w:rsidP="00AB2791">
      <w:pPr>
        <w:keepNext/>
        <w:autoSpaceDE w:val="0"/>
        <w:autoSpaceDN w:val="0"/>
        <w:spacing w:after="0" w:line="240" w:lineRule="auto"/>
        <w:jc w:val="both"/>
        <w:outlineLvl w:val="3"/>
        <w:rPr>
          <w:rFonts w:ascii="Times New Roman" w:eastAsia="Times New Roman" w:hAnsi="Times New Roman" w:cs="Times New Roman"/>
          <w:noProof/>
          <w:sz w:val="24"/>
          <w:szCs w:val="24"/>
          <w:lang w:val="ru-RU" w:eastAsia="uk-UA"/>
        </w:rPr>
      </w:pPr>
      <w:r w:rsidRPr="00AB2791">
        <w:rPr>
          <w:rFonts w:ascii="Times New Roman" w:eastAsia="Times New Roman" w:hAnsi="Times New Roman" w:cs="Times New Roman"/>
          <w:noProof/>
          <w:sz w:val="24"/>
          <w:szCs w:val="24"/>
          <w:lang w:val="ru-RU" w:eastAsia="uk-UA"/>
        </w:rPr>
        <w:t>Острые вирусные, бактериальные или системные грибковые инфекции (если не применяется надлежащая терапия)</w:t>
      </w:r>
      <w:r w:rsidRPr="00AB2791">
        <w:rPr>
          <w:rFonts w:ascii="Times New Roman" w:eastAsia="Times New Roman" w:hAnsi="Times New Roman" w:cs="Times New Roman"/>
          <w:noProof/>
          <w:sz w:val="24"/>
          <w:szCs w:val="24"/>
          <w:lang w:eastAsia="uk-UA"/>
        </w:rPr>
        <w:t>,</w:t>
      </w:r>
      <w:r w:rsidRPr="00AB2791">
        <w:rPr>
          <w:rFonts w:ascii="Times New Roman" w:eastAsia="Times New Roman" w:hAnsi="Times New Roman" w:cs="Times New Roman"/>
          <w:noProof/>
          <w:sz w:val="24"/>
          <w:szCs w:val="24"/>
          <w:lang w:val="ru-RU" w:eastAsia="uk-UA"/>
        </w:rPr>
        <w:t xml:space="preserve"> </w:t>
      </w:r>
      <w:r w:rsidRPr="00AB2791">
        <w:rPr>
          <w:rFonts w:ascii="Times New Roman" w:eastAsia="Times New Roman" w:hAnsi="Times New Roman" w:cs="Times New Roman"/>
          <w:noProof/>
          <w:sz w:val="24"/>
          <w:szCs w:val="24"/>
          <w:lang w:eastAsia="uk-UA"/>
        </w:rPr>
        <w:t>с</w:t>
      </w:r>
      <w:r w:rsidRPr="00AB2791">
        <w:rPr>
          <w:rFonts w:ascii="Times New Roman" w:eastAsia="Times New Roman" w:hAnsi="Times New Roman" w:cs="Times New Roman"/>
          <w:noProof/>
          <w:sz w:val="24"/>
          <w:szCs w:val="24"/>
          <w:lang w:val="ru-RU" w:eastAsia="uk-UA"/>
        </w:rPr>
        <w:t>индром Кушинга</w:t>
      </w:r>
      <w:r w:rsidRPr="00AB2791">
        <w:rPr>
          <w:rFonts w:ascii="Times New Roman" w:eastAsia="Times New Roman" w:hAnsi="Times New Roman" w:cs="Times New Roman"/>
          <w:noProof/>
          <w:sz w:val="24"/>
          <w:szCs w:val="24"/>
          <w:lang w:eastAsia="uk-UA"/>
        </w:rPr>
        <w:t>.</w:t>
      </w:r>
      <w:r w:rsidRPr="00AB2791">
        <w:rPr>
          <w:rFonts w:ascii="Times New Roman" w:eastAsia="Times New Roman" w:hAnsi="Times New Roman" w:cs="Times New Roman"/>
          <w:noProof/>
          <w:sz w:val="24"/>
          <w:szCs w:val="24"/>
          <w:lang w:val="ru-RU" w:eastAsia="uk-UA"/>
        </w:rPr>
        <w:t xml:space="preserve"> </w:t>
      </w:r>
      <w:r w:rsidRPr="00AB2791">
        <w:rPr>
          <w:rFonts w:ascii="Times New Roman" w:eastAsia="Times New Roman" w:hAnsi="Times New Roman" w:cs="Times New Roman"/>
          <w:noProof/>
          <w:sz w:val="24"/>
          <w:szCs w:val="24"/>
          <w:lang w:eastAsia="uk-UA"/>
        </w:rPr>
        <w:t>В</w:t>
      </w:r>
      <w:r w:rsidRPr="00AB2791">
        <w:rPr>
          <w:rFonts w:ascii="Times New Roman" w:eastAsia="Times New Roman" w:hAnsi="Times New Roman" w:cs="Times New Roman"/>
          <w:noProof/>
          <w:sz w:val="24"/>
          <w:szCs w:val="24"/>
          <w:lang w:val="ru-RU" w:eastAsia="uk-UA"/>
        </w:rPr>
        <w:t>акцинация живой вакциной.</w:t>
      </w:r>
    </w:p>
    <w:p w:rsidR="00AB2791" w:rsidRPr="00AB2791" w:rsidRDefault="00AB2791" w:rsidP="00AB2791">
      <w:pPr>
        <w:keepNext/>
        <w:autoSpaceDE w:val="0"/>
        <w:autoSpaceDN w:val="0"/>
        <w:spacing w:after="0" w:line="240" w:lineRule="auto"/>
        <w:jc w:val="both"/>
        <w:outlineLvl w:val="3"/>
        <w:rPr>
          <w:rFonts w:ascii="Times New Roman" w:eastAsia="Times New Roman" w:hAnsi="Times New Roman" w:cs="Times New Roman"/>
          <w:noProof/>
          <w:sz w:val="24"/>
          <w:szCs w:val="24"/>
          <w:lang w:val="ru-RU" w:eastAsia="uk-UA"/>
        </w:rPr>
      </w:pPr>
      <w:r w:rsidRPr="00AB2791">
        <w:rPr>
          <w:rFonts w:ascii="Times New Roman" w:eastAsia="Times New Roman" w:hAnsi="Times New Roman" w:cs="Times New Roman"/>
          <w:noProof/>
          <w:sz w:val="24"/>
          <w:szCs w:val="24"/>
          <w:lang w:val="ru-RU" w:eastAsia="uk-UA"/>
        </w:rPr>
        <w:t xml:space="preserve">Внутримышечное введение противопоказано пациентам с тяжелыми нарушениями свертывания крови. </w:t>
      </w:r>
    </w:p>
    <w:p w:rsidR="00AB2791" w:rsidRPr="00AB2791" w:rsidRDefault="00AB2791" w:rsidP="00AB2791">
      <w:pPr>
        <w:keepNext/>
        <w:autoSpaceDE w:val="0"/>
        <w:autoSpaceDN w:val="0"/>
        <w:spacing w:after="0" w:line="240" w:lineRule="auto"/>
        <w:jc w:val="both"/>
        <w:outlineLvl w:val="3"/>
        <w:rPr>
          <w:rFonts w:ascii="Times New Roman" w:eastAsia="Times New Roman" w:hAnsi="Times New Roman" w:cs="Times New Roman"/>
          <w:sz w:val="24"/>
          <w:szCs w:val="24"/>
          <w:lang w:val="ru-RU" w:eastAsia="uk-UA"/>
        </w:rPr>
      </w:pPr>
      <w:r w:rsidRPr="00AB2791">
        <w:rPr>
          <w:rFonts w:ascii="Times New Roman" w:eastAsia="Times New Roman" w:hAnsi="Times New Roman" w:cs="Times New Roman"/>
          <w:noProof/>
          <w:sz w:val="24"/>
          <w:szCs w:val="24"/>
          <w:lang w:eastAsia="uk-UA"/>
        </w:rPr>
        <w:t xml:space="preserve">Местное </w:t>
      </w:r>
      <w:r w:rsidRPr="00AB2791">
        <w:rPr>
          <w:rFonts w:ascii="Times New Roman" w:eastAsia="Times New Roman" w:hAnsi="Times New Roman" w:cs="Times New Roman"/>
          <w:noProof/>
          <w:sz w:val="24"/>
          <w:szCs w:val="24"/>
          <w:lang w:val="ru-RU" w:eastAsia="uk-UA"/>
        </w:rPr>
        <w:t>введение противопоказано при бактериемии, системных грибковых инфекциях, у пациентов с нестабильными суставами, инфекциями в месте применения, в том числе при септическом артрите вследствие гонореи или туберкулеза.</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ru-RU"/>
        </w:rPr>
      </w:pPr>
      <w:proofErr w:type="spellStart"/>
      <w:r w:rsidRPr="00AB2791">
        <w:rPr>
          <w:rFonts w:ascii="Times New Roman" w:eastAsia="Times New Roman" w:hAnsi="Times New Roman" w:cs="Times New Roman"/>
          <w:b/>
          <w:i/>
          <w:sz w:val="24"/>
          <w:szCs w:val="24"/>
          <w:lang w:eastAsia="ru-RU"/>
        </w:rPr>
        <w:t>Взаимодействие</w:t>
      </w:r>
      <w:proofErr w:type="spellEnd"/>
      <w:r w:rsidRPr="00AB2791">
        <w:rPr>
          <w:rFonts w:ascii="Times New Roman" w:eastAsia="Times New Roman" w:hAnsi="Times New Roman" w:cs="Times New Roman"/>
          <w:b/>
          <w:i/>
          <w:sz w:val="24"/>
          <w:szCs w:val="24"/>
          <w:lang w:eastAsia="ru-RU"/>
        </w:rPr>
        <w:t xml:space="preserve"> с другими </w:t>
      </w:r>
      <w:proofErr w:type="spellStart"/>
      <w:r w:rsidRPr="00AB2791">
        <w:rPr>
          <w:rFonts w:ascii="Times New Roman" w:eastAsia="Times New Roman" w:hAnsi="Times New Roman" w:cs="Times New Roman"/>
          <w:b/>
          <w:i/>
          <w:sz w:val="24"/>
          <w:szCs w:val="24"/>
          <w:lang w:eastAsia="ru-RU"/>
        </w:rPr>
        <w:t>лекарственными</w:t>
      </w:r>
      <w:proofErr w:type="spellEnd"/>
      <w:r w:rsidRPr="00AB2791">
        <w:rPr>
          <w:rFonts w:ascii="Times New Roman" w:eastAsia="Times New Roman" w:hAnsi="Times New Roman" w:cs="Times New Roman"/>
          <w:b/>
          <w:i/>
          <w:sz w:val="24"/>
          <w:szCs w:val="24"/>
          <w:lang w:eastAsia="ru-RU"/>
        </w:rPr>
        <w:t xml:space="preserve"> </w:t>
      </w:r>
      <w:proofErr w:type="spellStart"/>
      <w:r w:rsidRPr="00AB2791">
        <w:rPr>
          <w:rFonts w:ascii="Times New Roman" w:eastAsia="Times New Roman" w:hAnsi="Times New Roman" w:cs="Times New Roman"/>
          <w:b/>
          <w:i/>
          <w:sz w:val="24"/>
          <w:szCs w:val="24"/>
          <w:lang w:eastAsia="ru-RU"/>
        </w:rPr>
        <w:t>средствами</w:t>
      </w:r>
      <w:proofErr w:type="spellEnd"/>
      <w:r w:rsidRPr="00AB2791">
        <w:rPr>
          <w:rFonts w:ascii="Times New Roman" w:eastAsia="Times New Roman" w:hAnsi="Times New Roman" w:cs="Times New Roman"/>
          <w:b/>
          <w:i/>
          <w:sz w:val="24"/>
          <w:szCs w:val="24"/>
          <w:lang w:eastAsia="ru-RU"/>
        </w:rPr>
        <w:t xml:space="preserve"> и</w:t>
      </w:r>
      <w:r w:rsidRPr="00AB2791">
        <w:rPr>
          <w:rFonts w:ascii="Times New Roman" w:eastAsia="Times New Roman" w:hAnsi="Times New Roman" w:cs="Times New Roman"/>
          <w:b/>
          <w:i/>
          <w:sz w:val="24"/>
          <w:szCs w:val="24"/>
          <w:lang w:val="ru-RU" w:eastAsia="ru-RU"/>
        </w:rPr>
        <w:t xml:space="preserve"> другие виды взаимодействий</w:t>
      </w:r>
      <w:r w:rsidRPr="00AB2791">
        <w:rPr>
          <w:rFonts w:ascii="Times New Roman" w:eastAsia="Times New Roman" w:hAnsi="Times New Roman" w:cs="Times New Roman"/>
          <w:b/>
          <w:i/>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Параллельное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нестероидных противовоспалительных средств повышает риск желудочно-кишечных кровотечений и образования язв.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Эффективность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уменьшается, если одновременно принимать </w:t>
      </w:r>
      <w:proofErr w:type="spellStart"/>
      <w:r w:rsidRPr="00AB2791">
        <w:rPr>
          <w:rFonts w:ascii="Times New Roman" w:eastAsia="Times New Roman" w:hAnsi="Times New Roman" w:cs="Times New Roman"/>
          <w:sz w:val="24"/>
          <w:szCs w:val="24"/>
          <w:lang w:val="ru-RU" w:eastAsia="ru-RU"/>
        </w:rPr>
        <w:t>рифампицин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рифамбутин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карбамазепин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фенобарбитон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фенитоин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дифенилгидантоин</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примидон</w:t>
      </w:r>
      <w:proofErr w:type="spellEnd"/>
      <w:r w:rsidRPr="00AB2791">
        <w:rPr>
          <w:rFonts w:ascii="Times New Roman" w:eastAsia="Times New Roman" w:hAnsi="Times New Roman" w:cs="Times New Roman"/>
          <w:sz w:val="24"/>
          <w:szCs w:val="24"/>
          <w:lang w:val="ru-RU" w:eastAsia="ru-RU"/>
        </w:rPr>
        <w:t xml:space="preserve">, эфедрин или </w:t>
      </w:r>
      <w:proofErr w:type="spellStart"/>
      <w:r w:rsidRPr="00AB2791">
        <w:rPr>
          <w:rFonts w:ascii="Times New Roman" w:eastAsia="Times New Roman" w:hAnsi="Times New Roman" w:cs="Times New Roman"/>
          <w:sz w:val="24"/>
          <w:szCs w:val="24"/>
          <w:lang w:val="ru-RU" w:eastAsia="ru-RU"/>
        </w:rPr>
        <w:t>аминоглутетимид</w:t>
      </w:r>
      <w:proofErr w:type="spellEnd"/>
      <w:r w:rsidRPr="00AB2791">
        <w:rPr>
          <w:rFonts w:ascii="Times New Roman" w:eastAsia="Times New Roman" w:hAnsi="Times New Roman" w:cs="Times New Roman"/>
          <w:sz w:val="24"/>
          <w:szCs w:val="24"/>
          <w:lang w:val="ru-RU" w:eastAsia="ru-RU"/>
        </w:rPr>
        <w:t xml:space="preserve">, поэтому дозу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в таких комбинациях следует увеличивать.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Взаимодействие между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и всеми вышеуказанными лекарственными средствами может исказить тест угнетения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Это необходимо учитывать при оценке результатов теста.</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уменьшает терапевтический эффект антихолинэстеразных средств, применяемых при миастении.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Совместное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препаратов, ингибирующих CYP 3A4 ферментную активность, таких как </w:t>
      </w:r>
      <w:proofErr w:type="spellStart"/>
      <w:r w:rsidRPr="00AB2791">
        <w:rPr>
          <w:rFonts w:ascii="Times New Roman" w:eastAsia="Times New Roman" w:hAnsi="Times New Roman" w:cs="Times New Roman"/>
          <w:sz w:val="24"/>
          <w:szCs w:val="24"/>
          <w:lang w:val="ru-RU" w:eastAsia="ru-RU"/>
        </w:rPr>
        <w:t>кетоконазол</w:t>
      </w:r>
      <w:proofErr w:type="spellEnd"/>
      <w:r w:rsidRPr="00AB2791">
        <w:rPr>
          <w:rFonts w:ascii="Times New Roman" w:eastAsia="Times New Roman" w:hAnsi="Times New Roman" w:cs="Times New Roman"/>
          <w:sz w:val="24"/>
          <w:szCs w:val="24"/>
          <w:lang w:val="ru-RU" w:eastAsia="ru-RU"/>
        </w:rPr>
        <w:t>, антибиотики-</w:t>
      </w:r>
      <w:proofErr w:type="spellStart"/>
      <w:r w:rsidRPr="00AB2791">
        <w:rPr>
          <w:rFonts w:ascii="Times New Roman" w:eastAsia="Times New Roman" w:hAnsi="Times New Roman" w:cs="Times New Roman"/>
          <w:sz w:val="24"/>
          <w:szCs w:val="24"/>
          <w:lang w:val="ru-RU" w:eastAsia="ru-RU"/>
        </w:rPr>
        <w:t>макролиды</w:t>
      </w:r>
      <w:proofErr w:type="spellEnd"/>
      <w:r w:rsidRPr="00AB2791">
        <w:rPr>
          <w:rFonts w:ascii="Times New Roman" w:eastAsia="Times New Roman" w:hAnsi="Times New Roman" w:cs="Times New Roman"/>
          <w:sz w:val="24"/>
          <w:szCs w:val="24"/>
          <w:lang w:val="ru-RU" w:eastAsia="ru-RU"/>
        </w:rPr>
        <w:t xml:space="preserve">, может вызвать увеличение концентрации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в сыворотке и плазме крови.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является умеренным индуктором CYP 3A4. Совместное применение с препаратами, которые </w:t>
      </w:r>
      <w:proofErr w:type="spellStart"/>
      <w:proofErr w:type="gramStart"/>
      <w:r w:rsidRPr="00AB2791">
        <w:rPr>
          <w:rFonts w:ascii="Times New Roman" w:eastAsia="Times New Roman" w:hAnsi="Times New Roman" w:cs="Times New Roman"/>
          <w:sz w:val="24"/>
          <w:szCs w:val="24"/>
          <w:lang w:val="ru-RU" w:eastAsia="ru-RU"/>
        </w:rPr>
        <w:t>метаболизируются</w:t>
      </w:r>
      <w:proofErr w:type="spellEnd"/>
      <w:r w:rsidRPr="00AB2791">
        <w:rPr>
          <w:rFonts w:ascii="Times New Roman" w:eastAsia="Times New Roman" w:hAnsi="Times New Roman" w:cs="Times New Roman"/>
          <w:sz w:val="24"/>
          <w:szCs w:val="24"/>
          <w:lang w:val="ru-RU" w:eastAsia="ru-RU"/>
        </w:rPr>
        <w:t xml:space="preserve">  CYP</w:t>
      </w:r>
      <w:proofErr w:type="gramEnd"/>
      <w:r w:rsidRPr="00AB2791">
        <w:rPr>
          <w:rFonts w:ascii="Times New Roman" w:eastAsia="Times New Roman" w:hAnsi="Times New Roman" w:cs="Times New Roman"/>
          <w:sz w:val="24"/>
          <w:szCs w:val="24"/>
          <w:lang w:val="ru-RU" w:eastAsia="ru-RU"/>
        </w:rPr>
        <w:t xml:space="preserve"> 3A4, такими как </w:t>
      </w:r>
      <w:proofErr w:type="spellStart"/>
      <w:r w:rsidRPr="00AB2791">
        <w:rPr>
          <w:rFonts w:ascii="Times New Roman" w:eastAsia="Times New Roman" w:hAnsi="Times New Roman" w:cs="Times New Roman"/>
          <w:sz w:val="24"/>
          <w:szCs w:val="24"/>
          <w:lang w:val="ru-RU" w:eastAsia="ru-RU"/>
        </w:rPr>
        <w:t>индинавир</w:t>
      </w:r>
      <w:proofErr w:type="spellEnd"/>
      <w:r w:rsidRPr="00AB2791">
        <w:rPr>
          <w:rFonts w:ascii="Times New Roman" w:eastAsia="Times New Roman" w:hAnsi="Times New Roman" w:cs="Times New Roman"/>
          <w:sz w:val="24"/>
          <w:szCs w:val="24"/>
          <w:lang w:val="ru-RU" w:eastAsia="ru-RU"/>
        </w:rPr>
        <w:t>, эритромицин, может увеличивать их клиренс, вызывающий снижение концентраций в сыворотке крови.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Кетоконазол</w:t>
      </w:r>
      <w:proofErr w:type="spellEnd"/>
      <w:r w:rsidRPr="00AB2791">
        <w:rPr>
          <w:rFonts w:ascii="Times New Roman" w:eastAsia="Times New Roman" w:hAnsi="Times New Roman" w:cs="Times New Roman"/>
          <w:sz w:val="24"/>
          <w:szCs w:val="24"/>
          <w:lang w:val="ru-RU" w:eastAsia="ru-RU"/>
        </w:rPr>
        <w:t xml:space="preserve"> может угнетать синтез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надпочечниками, таким образом, вследствие снижения концентрации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может развиться надпочечниковая недостаточность.</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уменьшает терапевтический эффект препаратов для лечения сахарного диабета, артериальной гипертензии, </w:t>
      </w:r>
      <w:proofErr w:type="spellStart"/>
      <w:r w:rsidRPr="00AB2791">
        <w:rPr>
          <w:rFonts w:ascii="Times New Roman" w:eastAsia="Times New Roman" w:hAnsi="Times New Roman" w:cs="Times New Roman"/>
          <w:sz w:val="24"/>
          <w:szCs w:val="24"/>
          <w:lang w:val="ru-RU" w:eastAsia="ru-RU"/>
        </w:rPr>
        <w:t>кумариновых</w:t>
      </w:r>
      <w:proofErr w:type="spellEnd"/>
      <w:r w:rsidRPr="00AB2791">
        <w:rPr>
          <w:rFonts w:ascii="Times New Roman" w:eastAsia="Times New Roman" w:hAnsi="Times New Roman" w:cs="Times New Roman"/>
          <w:sz w:val="24"/>
          <w:szCs w:val="24"/>
          <w:lang w:val="ru-RU" w:eastAsia="ru-RU"/>
        </w:rPr>
        <w:t xml:space="preserve"> антикоагулянтов, </w:t>
      </w:r>
      <w:proofErr w:type="spellStart"/>
      <w:r w:rsidRPr="00AB2791">
        <w:rPr>
          <w:rFonts w:ascii="Times New Roman" w:eastAsia="Times New Roman" w:hAnsi="Times New Roman" w:cs="Times New Roman"/>
          <w:sz w:val="24"/>
          <w:szCs w:val="24"/>
          <w:lang w:val="ru-RU" w:eastAsia="ru-RU"/>
        </w:rPr>
        <w:t>празиквантела</w:t>
      </w:r>
      <w:proofErr w:type="spellEnd"/>
      <w:r w:rsidRPr="00AB2791">
        <w:rPr>
          <w:rFonts w:ascii="Times New Roman" w:eastAsia="Times New Roman" w:hAnsi="Times New Roman" w:cs="Times New Roman"/>
          <w:sz w:val="24"/>
          <w:szCs w:val="24"/>
          <w:lang w:val="ru-RU" w:eastAsia="ru-RU"/>
        </w:rPr>
        <w:t xml:space="preserve"> и </w:t>
      </w:r>
      <w:proofErr w:type="spellStart"/>
      <w:r w:rsidRPr="00AB2791">
        <w:rPr>
          <w:rFonts w:ascii="Times New Roman" w:eastAsia="Times New Roman" w:hAnsi="Times New Roman" w:cs="Times New Roman"/>
          <w:sz w:val="24"/>
          <w:szCs w:val="24"/>
          <w:lang w:val="ru-RU" w:eastAsia="ru-RU"/>
        </w:rPr>
        <w:t>натрийуретиков</w:t>
      </w:r>
      <w:proofErr w:type="spellEnd"/>
      <w:r w:rsidRPr="00AB2791">
        <w:rPr>
          <w:rFonts w:ascii="Times New Roman" w:eastAsia="Times New Roman" w:hAnsi="Times New Roman" w:cs="Times New Roman"/>
          <w:sz w:val="24"/>
          <w:szCs w:val="24"/>
          <w:lang w:val="ru-RU" w:eastAsia="ru-RU"/>
        </w:rPr>
        <w:t xml:space="preserve"> (поэтому дозу этих лекарственных средств нужно увеличить); он повышает активность гепарина, </w:t>
      </w:r>
      <w:proofErr w:type="spellStart"/>
      <w:r w:rsidRPr="00AB2791">
        <w:rPr>
          <w:rFonts w:ascii="Times New Roman" w:eastAsia="Times New Roman" w:hAnsi="Times New Roman" w:cs="Times New Roman"/>
          <w:sz w:val="24"/>
          <w:szCs w:val="24"/>
          <w:lang w:val="ru-RU" w:eastAsia="ru-RU"/>
        </w:rPr>
        <w:t>альбендазола</w:t>
      </w:r>
      <w:proofErr w:type="spellEnd"/>
      <w:r w:rsidRPr="00AB2791">
        <w:rPr>
          <w:rFonts w:ascii="Times New Roman" w:eastAsia="Times New Roman" w:hAnsi="Times New Roman" w:cs="Times New Roman"/>
          <w:sz w:val="24"/>
          <w:szCs w:val="24"/>
          <w:lang w:val="ru-RU" w:eastAsia="ru-RU"/>
        </w:rPr>
        <w:t xml:space="preserve"> и </w:t>
      </w:r>
      <w:proofErr w:type="spellStart"/>
      <w:r w:rsidRPr="00AB2791">
        <w:rPr>
          <w:rFonts w:ascii="Times New Roman" w:eastAsia="Times New Roman" w:hAnsi="Times New Roman" w:cs="Times New Roman"/>
          <w:sz w:val="24"/>
          <w:szCs w:val="24"/>
          <w:lang w:val="ru-RU" w:eastAsia="ru-RU"/>
        </w:rPr>
        <w:t>калийуретиков</w:t>
      </w:r>
      <w:proofErr w:type="spellEnd"/>
      <w:r w:rsidRPr="00AB2791">
        <w:rPr>
          <w:rFonts w:ascii="Times New Roman" w:eastAsia="Times New Roman" w:hAnsi="Times New Roman" w:cs="Times New Roman"/>
          <w:sz w:val="24"/>
          <w:szCs w:val="24"/>
          <w:lang w:val="ru-RU" w:eastAsia="ru-RU"/>
        </w:rPr>
        <w:t xml:space="preserve"> (дозу этих препаратов нужно уменьшить в случае необходимости).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может изменить действие </w:t>
      </w:r>
      <w:proofErr w:type="spellStart"/>
      <w:r w:rsidRPr="00AB2791">
        <w:rPr>
          <w:rFonts w:ascii="Times New Roman" w:eastAsia="Times New Roman" w:hAnsi="Times New Roman" w:cs="Times New Roman"/>
          <w:sz w:val="24"/>
          <w:szCs w:val="24"/>
          <w:lang w:val="ru-RU" w:eastAsia="ru-RU"/>
        </w:rPr>
        <w:t>кумариновых</w:t>
      </w:r>
      <w:proofErr w:type="spellEnd"/>
      <w:r w:rsidRPr="00AB2791">
        <w:rPr>
          <w:rFonts w:ascii="Times New Roman" w:eastAsia="Times New Roman" w:hAnsi="Times New Roman" w:cs="Times New Roman"/>
          <w:sz w:val="24"/>
          <w:szCs w:val="24"/>
          <w:lang w:val="ru-RU" w:eastAsia="ru-RU"/>
        </w:rPr>
        <w:t xml:space="preserve"> антикоагулянтов, поэтому при применении такой комбинации препаратов нужно чаще проверять </w:t>
      </w:r>
      <w:proofErr w:type="spellStart"/>
      <w:r w:rsidRPr="00AB2791">
        <w:rPr>
          <w:rFonts w:ascii="Times New Roman" w:eastAsia="Times New Roman" w:hAnsi="Times New Roman" w:cs="Times New Roman"/>
          <w:sz w:val="24"/>
          <w:szCs w:val="24"/>
          <w:lang w:val="ru-RU" w:eastAsia="ru-RU"/>
        </w:rPr>
        <w:t>протромбиновое</w:t>
      </w:r>
      <w:proofErr w:type="spellEnd"/>
      <w:r w:rsidRPr="00AB2791">
        <w:rPr>
          <w:rFonts w:ascii="Times New Roman" w:eastAsia="Times New Roman" w:hAnsi="Times New Roman" w:cs="Times New Roman"/>
          <w:sz w:val="24"/>
          <w:szCs w:val="24"/>
          <w:lang w:val="ru-RU" w:eastAsia="ru-RU"/>
        </w:rPr>
        <w:t xml:space="preserve"> время.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Параллельное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высоких доз других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или агонистов β</w:t>
      </w:r>
      <w:r w:rsidRPr="00AB2791">
        <w:rPr>
          <w:rFonts w:ascii="Times New Roman" w:eastAsia="Times New Roman" w:hAnsi="Times New Roman" w:cs="Times New Roman"/>
          <w:sz w:val="24"/>
          <w:szCs w:val="24"/>
          <w:vertAlign w:val="subscript"/>
          <w:lang w:val="ru-RU" w:eastAsia="ru-RU"/>
        </w:rPr>
        <w:t>2</w:t>
      </w:r>
      <w:r w:rsidRPr="00AB2791">
        <w:rPr>
          <w:rFonts w:ascii="Times New Roman" w:eastAsia="Times New Roman" w:hAnsi="Times New Roman" w:cs="Times New Roman"/>
          <w:sz w:val="24"/>
          <w:szCs w:val="24"/>
          <w:lang w:val="ru-RU" w:eastAsia="ru-RU"/>
        </w:rPr>
        <w:t xml:space="preserve">-адренорецепторов повышает риск </w:t>
      </w:r>
      <w:proofErr w:type="spellStart"/>
      <w:r w:rsidRPr="00AB2791">
        <w:rPr>
          <w:rFonts w:ascii="Times New Roman" w:eastAsia="Times New Roman" w:hAnsi="Times New Roman" w:cs="Times New Roman"/>
          <w:sz w:val="24"/>
          <w:szCs w:val="24"/>
          <w:lang w:val="ru-RU" w:eastAsia="ru-RU"/>
        </w:rPr>
        <w:t>гипокалиемии</w:t>
      </w:r>
      <w:proofErr w:type="spellEnd"/>
      <w:r w:rsidRPr="00AB2791">
        <w:rPr>
          <w:rFonts w:ascii="Times New Roman" w:eastAsia="Times New Roman" w:hAnsi="Times New Roman" w:cs="Times New Roman"/>
          <w:sz w:val="24"/>
          <w:szCs w:val="24"/>
          <w:lang w:val="ru-RU" w:eastAsia="ru-RU"/>
        </w:rPr>
        <w:t xml:space="preserve">. У пациентов с </w:t>
      </w:r>
      <w:proofErr w:type="spellStart"/>
      <w:r w:rsidRPr="00AB2791">
        <w:rPr>
          <w:rFonts w:ascii="Times New Roman" w:eastAsia="Times New Roman" w:hAnsi="Times New Roman" w:cs="Times New Roman"/>
          <w:sz w:val="24"/>
          <w:szCs w:val="24"/>
          <w:lang w:val="ru-RU" w:eastAsia="ru-RU"/>
        </w:rPr>
        <w:t>гипокалиемией</w:t>
      </w:r>
      <w:proofErr w:type="spellEnd"/>
      <w:r w:rsidRPr="00AB2791">
        <w:rPr>
          <w:rFonts w:ascii="Times New Roman" w:eastAsia="Times New Roman" w:hAnsi="Times New Roman" w:cs="Times New Roman"/>
          <w:sz w:val="24"/>
          <w:szCs w:val="24"/>
          <w:lang w:val="ru-RU" w:eastAsia="ru-RU"/>
        </w:rPr>
        <w:t xml:space="preserve"> сердечные гликозиды в большей степени способствуют нарушению ритма и имеют большую токсичность.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Антациды уменьшают всасывание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в желудке. Действие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при одновременном приеме с пищей и алкоголем не исследовано, однако применение лекарств одновременно с употреблением пищи с высоким содержанием натрия не рекомендуется. Курение не влияет на </w:t>
      </w:r>
      <w:proofErr w:type="spellStart"/>
      <w:r w:rsidRPr="00AB2791">
        <w:rPr>
          <w:rFonts w:ascii="Times New Roman" w:eastAsia="Times New Roman" w:hAnsi="Times New Roman" w:cs="Times New Roman"/>
          <w:sz w:val="24"/>
          <w:szCs w:val="24"/>
          <w:lang w:val="ru-RU" w:eastAsia="ru-RU"/>
        </w:rPr>
        <w:t>фармакокинетику</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Глюкокортикоиды</w:t>
      </w:r>
      <w:proofErr w:type="spellEnd"/>
      <w:r w:rsidRPr="00AB2791">
        <w:rPr>
          <w:rFonts w:ascii="Times New Roman" w:eastAsia="Times New Roman" w:hAnsi="Times New Roman" w:cs="Times New Roman"/>
          <w:sz w:val="24"/>
          <w:szCs w:val="24"/>
          <w:lang w:val="ru-RU" w:eastAsia="ru-RU"/>
        </w:rPr>
        <w:t xml:space="preserve"> усиливают почечный клиренс салицилата, поэтому иногда тяжело получить терапевтические концентрации салицилатов в сыворотке крови. Следует соблюдать осторожность пациентам, которым постепенно снижают дозу кортикостероида, поскольку при этом может наблюдаться повышение концентрации салицилата в сыворотке крови и интоксикация.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Если параллельно применять пероральные контрацептивы, период полувыведения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может увеличиться, что усиливает их биологическое действие и может повысить риск побочных эффектов.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Одновременное применение </w:t>
      </w:r>
      <w:proofErr w:type="spellStart"/>
      <w:r w:rsidRPr="00AB2791">
        <w:rPr>
          <w:rFonts w:ascii="Times New Roman" w:eastAsia="Times New Roman" w:hAnsi="Times New Roman" w:cs="Times New Roman"/>
          <w:sz w:val="24"/>
          <w:szCs w:val="24"/>
          <w:lang w:val="ru-RU" w:eastAsia="ru-RU"/>
        </w:rPr>
        <w:t>ритодрина</w:t>
      </w:r>
      <w:proofErr w:type="spellEnd"/>
      <w:r w:rsidRPr="00AB2791">
        <w:rPr>
          <w:rFonts w:ascii="Times New Roman" w:eastAsia="Times New Roman" w:hAnsi="Times New Roman" w:cs="Times New Roman"/>
          <w:sz w:val="24"/>
          <w:szCs w:val="24"/>
          <w:lang w:val="ru-RU" w:eastAsia="ru-RU"/>
        </w:rPr>
        <w:t xml:space="preserve"> 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противопоказано во время родов, поскольку это может привести к отеку легких. Сообщалось о </w:t>
      </w:r>
      <w:proofErr w:type="gramStart"/>
      <w:r w:rsidRPr="00AB2791">
        <w:rPr>
          <w:rFonts w:ascii="Times New Roman" w:eastAsia="Times New Roman" w:hAnsi="Times New Roman" w:cs="Times New Roman"/>
          <w:sz w:val="24"/>
          <w:szCs w:val="24"/>
          <w:lang w:val="ru-RU" w:eastAsia="ru-RU"/>
        </w:rPr>
        <w:t>летальном  исходе</w:t>
      </w:r>
      <w:proofErr w:type="gramEnd"/>
      <w:r w:rsidRPr="00AB2791">
        <w:rPr>
          <w:rFonts w:ascii="Times New Roman" w:eastAsia="Times New Roman" w:hAnsi="Times New Roman" w:cs="Times New Roman"/>
          <w:sz w:val="24"/>
          <w:szCs w:val="24"/>
          <w:lang w:val="ru-RU" w:eastAsia="ru-RU"/>
        </w:rPr>
        <w:t xml:space="preserve"> у роженицы из-за развития такого состояния.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Одновременное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w:t>
      </w:r>
      <w:proofErr w:type="spellStart"/>
      <w:r w:rsidRPr="00AB2791">
        <w:rPr>
          <w:rFonts w:ascii="Times New Roman" w:eastAsia="Times New Roman" w:hAnsi="Times New Roman" w:cs="Times New Roman"/>
          <w:sz w:val="24"/>
          <w:szCs w:val="24"/>
          <w:lang w:val="ru-RU" w:eastAsia="ru-RU"/>
        </w:rPr>
        <w:t>талидомида</w:t>
      </w:r>
      <w:proofErr w:type="spellEnd"/>
      <w:r w:rsidRPr="00AB2791">
        <w:rPr>
          <w:rFonts w:ascii="Times New Roman" w:eastAsia="Times New Roman" w:hAnsi="Times New Roman" w:cs="Times New Roman"/>
          <w:sz w:val="24"/>
          <w:szCs w:val="24"/>
          <w:lang w:val="ru-RU" w:eastAsia="ru-RU"/>
        </w:rPr>
        <w:t xml:space="preserve"> может вызвать токсический </w:t>
      </w:r>
      <w:proofErr w:type="spellStart"/>
      <w:r w:rsidRPr="00AB2791">
        <w:rPr>
          <w:rFonts w:ascii="Times New Roman" w:eastAsia="Times New Roman" w:hAnsi="Times New Roman" w:cs="Times New Roman"/>
          <w:sz w:val="24"/>
          <w:szCs w:val="24"/>
          <w:lang w:val="ru-RU" w:eastAsia="ru-RU"/>
        </w:rPr>
        <w:t>эпидермальный</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некролиз</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Виды взаимодействий, которые имеют терапевтические преимущества:</w:t>
      </w:r>
      <w:r w:rsidRPr="00AB2791">
        <w:rPr>
          <w:rFonts w:ascii="Times New Roman" w:eastAsia="Times New Roman" w:hAnsi="Times New Roman" w:cs="Times New Roman"/>
          <w:sz w:val="24"/>
          <w:szCs w:val="24"/>
          <w:lang w:val="ru-RU" w:eastAsia="ru-RU"/>
        </w:rPr>
        <w:t xml:space="preserve"> параллельное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метоклопрамида, </w:t>
      </w:r>
      <w:proofErr w:type="spellStart"/>
      <w:r w:rsidRPr="00AB2791">
        <w:rPr>
          <w:rFonts w:ascii="Times New Roman" w:eastAsia="Times New Roman" w:hAnsi="Times New Roman" w:cs="Times New Roman"/>
          <w:sz w:val="24"/>
          <w:szCs w:val="24"/>
          <w:lang w:val="ru-RU" w:eastAsia="ru-RU"/>
        </w:rPr>
        <w:t>дифенгидрамида</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прохлорперазина</w:t>
      </w:r>
      <w:proofErr w:type="spellEnd"/>
      <w:r w:rsidRPr="00AB2791">
        <w:rPr>
          <w:rFonts w:ascii="Times New Roman" w:eastAsia="Times New Roman" w:hAnsi="Times New Roman" w:cs="Times New Roman"/>
          <w:sz w:val="24"/>
          <w:szCs w:val="24"/>
          <w:lang w:val="ru-RU" w:eastAsia="ru-RU"/>
        </w:rPr>
        <w:t xml:space="preserve"> или антагонистов рецепторов 5-НТ</w:t>
      </w:r>
      <w:r w:rsidRPr="00AB2791">
        <w:rPr>
          <w:rFonts w:ascii="Times New Roman" w:eastAsia="Times New Roman" w:hAnsi="Times New Roman" w:cs="Times New Roman"/>
          <w:sz w:val="24"/>
          <w:szCs w:val="24"/>
          <w:vertAlign w:val="subscript"/>
          <w:lang w:val="ru-RU" w:eastAsia="ru-RU"/>
        </w:rPr>
        <w:t>3</w:t>
      </w:r>
      <w:r w:rsidRPr="00AB2791">
        <w:rPr>
          <w:rFonts w:ascii="Times New Roman" w:eastAsia="Times New Roman" w:hAnsi="Times New Roman" w:cs="Times New Roman"/>
          <w:sz w:val="24"/>
          <w:szCs w:val="24"/>
          <w:lang w:val="ru-RU" w:eastAsia="ru-RU"/>
        </w:rPr>
        <w:t xml:space="preserve"> (рецепторов серотонина или 5-гидрокситриптамина, тип 3, таких как </w:t>
      </w:r>
      <w:proofErr w:type="spellStart"/>
      <w:r w:rsidRPr="00AB2791">
        <w:rPr>
          <w:rFonts w:ascii="Times New Roman" w:eastAsia="Times New Roman" w:hAnsi="Times New Roman" w:cs="Times New Roman"/>
          <w:sz w:val="24"/>
          <w:szCs w:val="24"/>
          <w:lang w:val="ru-RU" w:eastAsia="ru-RU"/>
        </w:rPr>
        <w:t>ондансетрон</w:t>
      </w:r>
      <w:proofErr w:type="spellEnd"/>
      <w:r w:rsidRPr="00AB2791">
        <w:rPr>
          <w:rFonts w:ascii="Times New Roman" w:eastAsia="Times New Roman" w:hAnsi="Times New Roman" w:cs="Times New Roman"/>
          <w:sz w:val="24"/>
          <w:szCs w:val="24"/>
          <w:lang w:val="ru-RU" w:eastAsia="ru-RU"/>
        </w:rPr>
        <w:t xml:space="preserve"> или </w:t>
      </w:r>
      <w:proofErr w:type="spellStart"/>
      <w:r w:rsidRPr="00AB2791">
        <w:rPr>
          <w:rFonts w:ascii="Times New Roman" w:eastAsia="Times New Roman" w:hAnsi="Times New Roman" w:cs="Times New Roman"/>
          <w:sz w:val="24"/>
          <w:szCs w:val="24"/>
          <w:lang w:val="ru-RU" w:eastAsia="ru-RU"/>
        </w:rPr>
        <w:t>гранисетрон</w:t>
      </w:r>
      <w:proofErr w:type="spellEnd"/>
      <w:r w:rsidRPr="00AB2791">
        <w:rPr>
          <w:rFonts w:ascii="Times New Roman" w:eastAsia="Times New Roman" w:hAnsi="Times New Roman" w:cs="Times New Roman"/>
          <w:sz w:val="24"/>
          <w:szCs w:val="24"/>
          <w:lang w:val="ru-RU" w:eastAsia="ru-RU"/>
        </w:rPr>
        <w:t xml:space="preserve">) эффективное для профилактики тошноты и рвоты, вызванных химиотерапией </w:t>
      </w:r>
      <w:proofErr w:type="spellStart"/>
      <w:r w:rsidRPr="00AB2791">
        <w:rPr>
          <w:rFonts w:ascii="Times New Roman" w:eastAsia="Times New Roman" w:hAnsi="Times New Roman" w:cs="Times New Roman"/>
          <w:sz w:val="24"/>
          <w:szCs w:val="24"/>
          <w:lang w:val="ru-RU" w:eastAsia="ru-RU"/>
        </w:rPr>
        <w:t>цисплатином</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циклофосфамидом</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метотрексатом</w:t>
      </w:r>
      <w:proofErr w:type="spell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фторурацилом</w:t>
      </w:r>
      <w:proofErr w:type="spellEnd"/>
      <w:r w:rsidRPr="00AB2791">
        <w:rPr>
          <w:rFonts w:ascii="Times New Roman" w:eastAsia="Times New Roman" w:hAnsi="Times New Roman" w:cs="Times New Roman"/>
          <w:sz w:val="24"/>
          <w:szCs w:val="24"/>
          <w:lang w:val="ru-RU"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i/>
          <w:sz w:val="24"/>
          <w:szCs w:val="24"/>
          <w:lang w:val="ru-RU" w:eastAsia="ru-RU"/>
        </w:rPr>
        <w:t>Особенности применения</w:t>
      </w:r>
      <w:r w:rsidRPr="00AB2791">
        <w:rPr>
          <w:rFonts w:ascii="Times New Roman" w:eastAsia="Times New Roman" w:hAnsi="Times New Roman" w:cs="Times New Roman"/>
          <w:b/>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Во время парент</w:t>
      </w:r>
      <w:r w:rsidR="00AE74FF">
        <w:rPr>
          <w:rFonts w:ascii="Times New Roman" w:eastAsia="Times New Roman" w:hAnsi="Times New Roman" w:cs="Times New Roman"/>
          <w:sz w:val="24"/>
          <w:szCs w:val="24"/>
          <w:lang w:val="ru-RU" w:eastAsia="ru-RU"/>
        </w:rPr>
        <w:t xml:space="preserve">ерального лечения </w:t>
      </w:r>
      <w:proofErr w:type="spellStart"/>
      <w:r w:rsidR="00AE74FF">
        <w:rPr>
          <w:rFonts w:ascii="Times New Roman" w:eastAsia="Times New Roman" w:hAnsi="Times New Roman" w:cs="Times New Roman"/>
          <w:sz w:val="24"/>
          <w:szCs w:val="24"/>
          <w:lang w:val="ru-RU" w:eastAsia="ru-RU"/>
        </w:rPr>
        <w:t>кортикоидами</w:t>
      </w:r>
      <w:proofErr w:type="spellEnd"/>
      <w:r w:rsidR="00AE74FF">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val="ru-RU" w:eastAsia="ru-RU"/>
        </w:rPr>
        <w:t xml:space="preserve">редко могут наблюдаться реакции гиперчувствительности, поэтому необходимо принять надлежащие меры перед началом лечения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учитывая возможность аллергических реакций (особенно у пациентов с аллергическими реакциями на какие-либо другие лекарственные средства в анамнезе).</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У пациентов, которые длительное время лечатся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может наблюдаться синдром отмены (также без видимых признаков недостаточности надпочечников) при прекращении лечения (повышенная температура тела, насморк, покраснение конъюнктивы, головная боль, головокружение, сонливость или раздражительность, боль в мышцах и суставах, рвота, уменьшение массы тела, слабость, часто – конвульсии). Поэтому дозу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следует уменьшать постепенно. Внезапное прекращение лечения может иметь летальные последствия.</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Если пациент находится в состоянии тяжелого стресса (из-за травмы, операции или тяжелого заболевания) на протяжении терапии, дозу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нужно увеличить, а если это происходит во время прекращения лечения, нужно применять гидрокортизон или кортизон.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Пациентам, которым вводили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длительное время и которые испытывают тяжелый стресс после прекращения терапии, нужно восстановить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поскольку вызванная им недостаточность надпочечников может длиться в течение нескольких месяцев после прекращения лечения.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Лечение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или естественными </w:t>
      </w:r>
      <w:proofErr w:type="spellStart"/>
      <w:r w:rsidRPr="00AB2791">
        <w:rPr>
          <w:rFonts w:ascii="Times New Roman" w:eastAsia="Times New Roman" w:hAnsi="Times New Roman" w:cs="Times New Roman"/>
          <w:sz w:val="24"/>
          <w:szCs w:val="24"/>
          <w:lang w:val="ru-RU" w:eastAsia="ru-RU"/>
        </w:rPr>
        <w:t>глюкокортикоидами</w:t>
      </w:r>
      <w:proofErr w:type="spellEnd"/>
      <w:r w:rsidRPr="00AB2791">
        <w:rPr>
          <w:rFonts w:ascii="Times New Roman" w:eastAsia="Times New Roman" w:hAnsi="Times New Roman" w:cs="Times New Roman"/>
          <w:sz w:val="24"/>
          <w:szCs w:val="24"/>
          <w:lang w:val="ru-RU" w:eastAsia="ru-RU"/>
        </w:rPr>
        <w:t xml:space="preserve"> может замаскировать симптомы существующей или новой инфекции, а также симптомы кишечной перфорации.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может обострить системную грибковую инфекцию, латентный амебиаз и туберкулез легких.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Пациенты с туберкулезом легких в активной форме должны получать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(вместе с противотуберкулезными препаратами) только при быстротечном или </w:t>
      </w:r>
      <w:proofErr w:type="gramStart"/>
      <w:r w:rsidRPr="00AB2791">
        <w:rPr>
          <w:rFonts w:ascii="Times New Roman" w:eastAsia="Times New Roman" w:hAnsi="Times New Roman" w:cs="Times New Roman"/>
          <w:sz w:val="24"/>
          <w:szCs w:val="24"/>
          <w:lang w:val="ru-RU" w:eastAsia="ru-RU"/>
        </w:rPr>
        <w:t>диссеминированном  туберкулезе</w:t>
      </w:r>
      <w:proofErr w:type="gramEnd"/>
      <w:r w:rsidRPr="00AB2791">
        <w:rPr>
          <w:rFonts w:ascii="Times New Roman" w:eastAsia="Times New Roman" w:hAnsi="Times New Roman" w:cs="Times New Roman"/>
          <w:sz w:val="24"/>
          <w:szCs w:val="24"/>
          <w:lang w:val="ru-RU" w:eastAsia="ru-RU"/>
        </w:rPr>
        <w:t xml:space="preserve"> легких. Пациенты с неактивной формой туберкулеза легких, которые лечатся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или пациенты, реагирующие на туберкулин, должны получать химические профилактические средства.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Осторожность и медицинское наблюдение рекомендованы больным остеопорозом, с артериальной гипертензией, сердечной недостаточностью, туберкулезом, глаукомой, печеночной или почечной недостаточностью, сахарным диабетом, активной пептической язвой, недавним кишечным анастомозом, язвенным колитом и эпилепсией. Особого ухода требуют пациенты в течение первых недель после инфаркта миокарда, пациенты с тромбоэмболией, тяжелой миастенией, гипотиреозом, психозом или психоневрозом, а также пациенты пожилого возраста.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Во время лечения может наблюдаться обострение сахарного диабета или переход от латентной фазы к клиническим проявлениям сахарного диабета.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При продолжительном лечении нужно контролировать уровень калия в сыворотке крови.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Вакцинация живой вакциной противопоказана во время лечения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Вакцинация инактивированной вирусной или бактериальной вакциной не приводит к ожидаемому синтезу антител и не имеет ожидаемого защитного эффекта.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 обычно не назначают за 8 недель до вакцинации и не начинают применять раньше, чем через 2 недели после вакцинации.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Пациенты, которые продолжительное время лечатся высокими дозами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никогда не болели корью, должны избегать контакта с инфицированными лицами; при случайном контакте рекомендовано профилактическое лечение иммуноглобулином.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Рекомендуется соблюдать осторожность пациентам, которые выздоравливают после операции или перелома костей, поскольку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может замедлить заживление ран и образование костной ткани.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Действие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усиливается у больных циррозом печени или гипотиреозом.</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Тяжелые психические реакции могут сопровождать системное применение кортикостероидов. Обычно симптомы появляются через несколько дней или недель после начала лечения. Риск развития этих симптомов увеличивается при применении высоких доз. Большинство реакций проходит при уменьшении дозы или при отмене препарата. Нужно наблюдать и вовремя выявлять изменения психического состояния, особенно депрессивного настроения, суицидальных мыслей и намерений. С особой осторожностью нужно применять кортикостероиды у пациентов с аффективными расстройствами в наличии или в анамнезе, также у ближайших родственников. Появление нежелательных эффектов можно предотвратить, применяя минимальные эффективные дозы в течение наиболее короткого периода или применяя необходимую дневную дозу препарата 1 раз, утром.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Внутрисуставное применение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может привести к системным эффектам.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Частое применение может вызвать поражение хряща или некроз кости.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Перед внутрисуставным введением нужно удалить из сустава синовиальную жидкость и исследовать ее (проверить на наличие инфекции). Нужно избегать введения </w:t>
      </w:r>
      <w:proofErr w:type="spellStart"/>
      <w:r w:rsidRPr="00AB2791">
        <w:rPr>
          <w:rFonts w:ascii="Times New Roman" w:eastAsia="Times New Roman" w:hAnsi="Times New Roman" w:cs="Times New Roman"/>
          <w:sz w:val="24"/>
          <w:szCs w:val="24"/>
          <w:lang w:val="ru-RU" w:eastAsia="ru-RU"/>
        </w:rPr>
        <w:t>кортикоидов</w:t>
      </w:r>
      <w:proofErr w:type="spellEnd"/>
      <w:r w:rsidRPr="00AB2791">
        <w:rPr>
          <w:rFonts w:ascii="Times New Roman" w:eastAsia="Times New Roman" w:hAnsi="Times New Roman" w:cs="Times New Roman"/>
          <w:sz w:val="24"/>
          <w:szCs w:val="24"/>
          <w:lang w:val="ru-RU" w:eastAsia="ru-RU"/>
        </w:rPr>
        <w:t xml:space="preserve"> в инфицированные суставы. Если инфекция сустава развивается после инъекции, нужно начать соответствующую терапию антибиотиками.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Пациентам следует сообщить о том, чтобы они избегали физической нагрузки на пораженные суставы до тех пор, пока воспаление будет вылечено.</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Следует избегать введения препарата в неустойчивые суставы.</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Кортикоиды</w:t>
      </w:r>
      <w:proofErr w:type="spellEnd"/>
      <w:r w:rsidRPr="00AB2791">
        <w:rPr>
          <w:rFonts w:ascii="Times New Roman" w:eastAsia="Times New Roman" w:hAnsi="Times New Roman" w:cs="Times New Roman"/>
          <w:sz w:val="24"/>
          <w:szCs w:val="24"/>
          <w:lang w:val="ru-RU" w:eastAsia="ru-RU"/>
        </w:rPr>
        <w:t xml:space="preserve"> могут искажать результаты кожных аллергических тестов. </w:t>
      </w:r>
    </w:p>
    <w:p w:rsidR="00AB2791" w:rsidRPr="00AB2791" w:rsidRDefault="00AB2791" w:rsidP="00AB2791">
      <w:pPr>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sz w:val="24"/>
          <w:szCs w:val="24"/>
          <w:lang w:val="ru-RU" w:eastAsia="ru-RU"/>
        </w:rPr>
        <w:t xml:space="preserve">Особые предостережения относительно вспомогательных веществ. Препарат содержит                          1 </w:t>
      </w:r>
      <w:proofErr w:type="spellStart"/>
      <w:r w:rsidRPr="00AB2791">
        <w:rPr>
          <w:rFonts w:ascii="Times New Roman" w:eastAsia="Times New Roman" w:hAnsi="Times New Roman" w:cs="Times New Roman"/>
          <w:sz w:val="24"/>
          <w:szCs w:val="24"/>
          <w:lang w:val="ru-RU" w:eastAsia="ru-RU"/>
        </w:rPr>
        <w:t>ммоль</w:t>
      </w:r>
      <w:proofErr w:type="spellEnd"/>
      <w:r w:rsidRPr="00AB2791">
        <w:rPr>
          <w:rFonts w:ascii="Times New Roman" w:eastAsia="Times New Roman" w:hAnsi="Times New Roman" w:cs="Times New Roman"/>
          <w:sz w:val="24"/>
          <w:szCs w:val="24"/>
          <w:lang w:val="ru-RU" w:eastAsia="ru-RU"/>
        </w:rPr>
        <w:t xml:space="preserve"> (23 мг) натрия на дозу, что является очень незначительным количеством. </w:t>
      </w:r>
    </w:p>
    <w:p w:rsidR="00AB2791" w:rsidRPr="00AB2791" w:rsidRDefault="00AB2791" w:rsidP="00AB2791">
      <w:pPr>
        <w:widowControl w:val="0"/>
        <w:suppressAutoHyphens/>
        <w:spacing w:after="0" w:line="240" w:lineRule="auto"/>
        <w:jc w:val="both"/>
        <w:rPr>
          <w:rFonts w:ascii="Times New Roman" w:eastAsia="Times New Roman" w:hAnsi="Times New Roman" w:cs="Times New Roman"/>
          <w:b/>
          <w:i/>
          <w:snapToGrid w:val="0"/>
          <w:sz w:val="24"/>
          <w:szCs w:val="24"/>
          <w:lang w:eastAsia="ru-RU"/>
        </w:rPr>
      </w:pPr>
    </w:p>
    <w:p w:rsidR="00AB2791" w:rsidRPr="00AB2791" w:rsidRDefault="00AB2791" w:rsidP="00AB2791">
      <w:pPr>
        <w:widowControl w:val="0"/>
        <w:suppressAutoHyphens/>
        <w:spacing w:after="0" w:line="240" w:lineRule="auto"/>
        <w:jc w:val="both"/>
        <w:rPr>
          <w:rFonts w:ascii="Times New Roman" w:eastAsia="Times New Roman" w:hAnsi="Times New Roman" w:cs="Times New Roman"/>
          <w:snapToGrid w:val="0"/>
          <w:sz w:val="24"/>
          <w:szCs w:val="24"/>
          <w:lang w:val="ru-RU" w:eastAsia="ru-RU"/>
        </w:rPr>
      </w:pPr>
      <w:r w:rsidRPr="00AB2791">
        <w:rPr>
          <w:rFonts w:ascii="Times New Roman" w:eastAsia="Times New Roman" w:hAnsi="Times New Roman" w:cs="Times New Roman"/>
          <w:i/>
          <w:snapToGrid w:val="0"/>
          <w:sz w:val="24"/>
          <w:szCs w:val="24"/>
          <w:lang w:val="ru-RU" w:eastAsia="ru-RU"/>
        </w:rPr>
        <w:t xml:space="preserve">Применение в период беременности или кормления грудью.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Вредный эффект на плод и новорожденного не может быть исключен. Лекарственное средство угнетает внутриутробное развитие ребенка.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можно назначать беременным женщинам только в единичных неотложных случаях, когда ожидаемая польза для матери превышает потенциальный риск для плода. Особая осторожность рекомендуется при </w:t>
      </w:r>
      <w:proofErr w:type="spellStart"/>
      <w:r w:rsidRPr="00AB2791">
        <w:rPr>
          <w:rFonts w:ascii="Times New Roman" w:eastAsia="Times New Roman" w:hAnsi="Times New Roman" w:cs="Times New Roman"/>
          <w:sz w:val="24"/>
          <w:szCs w:val="24"/>
          <w:lang w:val="ru-RU" w:eastAsia="ru-RU"/>
        </w:rPr>
        <w:t>преэклампсии</w:t>
      </w:r>
      <w:proofErr w:type="spellEnd"/>
      <w:r w:rsidRPr="00AB2791">
        <w:rPr>
          <w:rFonts w:ascii="Times New Roman" w:eastAsia="Times New Roman" w:hAnsi="Times New Roman" w:cs="Times New Roman"/>
          <w:sz w:val="24"/>
          <w:szCs w:val="24"/>
          <w:lang w:val="ru-RU" w:eastAsia="ru-RU"/>
        </w:rPr>
        <w:t xml:space="preserve">. В соответствии с общими рекомендациями при лечении во время беременности </w:t>
      </w:r>
      <w:proofErr w:type="spellStart"/>
      <w:r w:rsidRPr="00AB2791">
        <w:rPr>
          <w:rFonts w:ascii="Times New Roman" w:eastAsia="Times New Roman" w:hAnsi="Times New Roman" w:cs="Times New Roman"/>
          <w:sz w:val="24"/>
          <w:szCs w:val="24"/>
          <w:lang w:val="ru-RU" w:eastAsia="ru-RU"/>
        </w:rPr>
        <w:t>глюкокортикостероидами</w:t>
      </w:r>
      <w:proofErr w:type="spellEnd"/>
      <w:r w:rsidRPr="00AB2791">
        <w:rPr>
          <w:rFonts w:ascii="Times New Roman" w:eastAsia="Times New Roman" w:hAnsi="Times New Roman" w:cs="Times New Roman"/>
          <w:sz w:val="24"/>
          <w:szCs w:val="24"/>
          <w:lang w:val="ru-RU" w:eastAsia="ru-RU"/>
        </w:rPr>
        <w:t xml:space="preserve"> должна быть использована максимальная действующая доза для контроля за основным заболеванием. Детей, рожденных матерями, которым назначали </w:t>
      </w:r>
      <w:proofErr w:type="spellStart"/>
      <w:r w:rsidRPr="00AB2791">
        <w:rPr>
          <w:rFonts w:ascii="Times New Roman" w:eastAsia="Times New Roman" w:hAnsi="Times New Roman" w:cs="Times New Roman"/>
          <w:sz w:val="24"/>
          <w:szCs w:val="24"/>
          <w:lang w:val="ru-RU" w:eastAsia="ru-RU"/>
        </w:rPr>
        <w:t>глюкокортикоиды</w:t>
      </w:r>
      <w:proofErr w:type="spellEnd"/>
      <w:r w:rsidRPr="00AB2791">
        <w:rPr>
          <w:rFonts w:ascii="Times New Roman" w:eastAsia="Times New Roman" w:hAnsi="Times New Roman" w:cs="Times New Roman"/>
          <w:sz w:val="24"/>
          <w:szCs w:val="24"/>
          <w:lang w:val="ru-RU" w:eastAsia="ru-RU"/>
        </w:rPr>
        <w:t xml:space="preserve"> во время беременности, нужно тщательно проверять на наличие недостаточности надпочечников.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Глюкокортикоиды</w:t>
      </w:r>
      <w:proofErr w:type="spellEnd"/>
      <w:r w:rsidRPr="00AB2791">
        <w:rPr>
          <w:rFonts w:ascii="Times New Roman" w:eastAsia="Times New Roman" w:hAnsi="Times New Roman" w:cs="Times New Roman"/>
          <w:sz w:val="24"/>
          <w:szCs w:val="24"/>
          <w:lang w:val="ru-RU" w:eastAsia="ru-RU"/>
        </w:rPr>
        <w:t xml:space="preserve"> проходят через плаценту и достигают высоких концентраций в плоде. </w:t>
      </w:r>
      <w:proofErr w:type="spellStart"/>
      <w:r w:rsidRPr="00AB2791">
        <w:rPr>
          <w:rFonts w:ascii="Times New Roman" w:eastAsia="Times New Roman" w:hAnsi="Times New Roman" w:cs="Times New Roman"/>
          <w:sz w:val="24"/>
          <w:szCs w:val="24"/>
          <w:lang w:val="ru-RU" w:eastAsia="ru-RU"/>
        </w:rPr>
        <w:t>Дексаметазон</w:t>
      </w:r>
      <w:proofErr w:type="spellEnd"/>
      <w:r w:rsidRPr="00AB2791">
        <w:rPr>
          <w:rFonts w:ascii="Times New Roman" w:eastAsia="Times New Roman" w:hAnsi="Times New Roman" w:cs="Times New Roman"/>
          <w:sz w:val="24"/>
          <w:szCs w:val="24"/>
          <w:lang w:val="ru-RU" w:eastAsia="ru-RU"/>
        </w:rPr>
        <w:t xml:space="preserve"> менее активно </w:t>
      </w:r>
      <w:proofErr w:type="spellStart"/>
      <w:r w:rsidRPr="00AB2791">
        <w:rPr>
          <w:rFonts w:ascii="Times New Roman" w:eastAsia="Times New Roman" w:hAnsi="Times New Roman" w:cs="Times New Roman"/>
          <w:sz w:val="24"/>
          <w:szCs w:val="24"/>
          <w:lang w:val="ru-RU" w:eastAsia="ru-RU"/>
        </w:rPr>
        <w:t>метаболизируется</w:t>
      </w:r>
      <w:proofErr w:type="spellEnd"/>
      <w:r w:rsidRPr="00AB2791">
        <w:rPr>
          <w:rFonts w:ascii="Times New Roman" w:eastAsia="Times New Roman" w:hAnsi="Times New Roman" w:cs="Times New Roman"/>
          <w:sz w:val="24"/>
          <w:szCs w:val="24"/>
          <w:lang w:val="ru-RU" w:eastAsia="ru-RU"/>
        </w:rPr>
        <w:t xml:space="preserve"> в плаценте, </w:t>
      </w:r>
      <w:proofErr w:type="gramStart"/>
      <w:r w:rsidRPr="00AB2791">
        <w:rPr>
          <w:rFonts w:ascii="Times New Roman" w:eastAsia="Times New Roman" w:hAnsi="Times New Roman" w:cs="Times New Roman"/>
          <w:sz w:val="24"/>
          <w:szCs w:val="24"/>
          <w:lang w:val="ru-RU" w:eastAsia="ru-RU"/>
        </w:rPr>
        <w:t>чем например</w:t>
      </w:r>
      <w:proofErr w:type="gramEnd"/>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преднизон</w:t>
      </w:r>
      <w:proofErr w:type="spellEnd"/>
      <w:r w:rsidRPr="00AB2791">
        <w:rPr>
          <w:rFonts w:ascii="Times New Roman" w:eastAsia="Times New Roman" w:hAnsi="Times New Roman" w:cs="Times New Roman"/>
          <w:sz w:val="24"/>
          <w:szCs w:val="24"/>
          <w:lang w:val="ru-RU" w:eastAsia="ru-RU"/>
        </w:rPr>
        <w:t xml:space="preserve">, исходя из этого в сыворотке крови плода могут наблюдаться высокие концентрации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По некоторым данным, даже фармакологические дозы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могут повышать риск недостаточности плаценты, </w:t>
      </w:r>
      <w:proofErr w:type="spellStart"/>
      <w:r w:rsidRPr="00AB2791">
        <w:rPr>
          <w:rFonts w:ascii="Times New Roman" w:eastAsia="Times New Roman" w:hAnsi="Times New Roman" w:cs="Times New Roman"/>
          <w:sz w:val="24"/>
          <w:szCs w:val="24"/>
          <w:lang w:val="ru-RU" w:eastAsia="ru-RU"/>
        </w:rPr>
        <w:t>олигогидрамниона</w:t>
      </w:r>
      <w:proofErr w:type="spellEnd"/>
      <w:r w:rsidRPr="00AB2791">
        <w:rPr>
          <w:rFonts w:ascii="Times New Roman" w:eastAsia="Times New Roman" w:hAnsi="Times New Roman" w:cs="Times New Roman"/>
          <w:sz w:val="24"/>
          <w:szCs w:val="24"/>
          <w:lang w:val="ru-RU" w:eastAsia="ru-RU"/>
        </w:rPr>
        <w:t xml:space="preserve">, замедления развития плода или его внутриматочной гибели, повышение количества лейкоцитов (нейтрофилов) у плода и недостаточности надпочечников. Нет никаких доказательств, подтверждающих тератогенное действие </w:t>
      </w:r>
      <w:proofErr w:type="spellStart"/>
      <w:r w:rsidRPr="00AB2791">
        <w:rPr>
          <w:rFonts w:ascii="Times New Roman" w:eastAsia="Times New Roman" w:hAnsi="Times New Roman" w:cs="Times New Roman"/>
          <w:sz w:val="24"/>
          <w:szCs w:val="24"/>
          <w:lang w:val="ru-RU" w:eastAsia="ru-RU"/>
        </w:rPr>
        <w:t>глюкокортикостероидов</w:t>
      </w:r>
      <w:proofErr w:type="spellEnd"/>
      <w:r w:rsidRPr="00AB2791">
        <w:rPr>
          <w:rFonts w:ascii="Times New Roman" w:eastAsia="Times New Roman" w:hAnsi="Times New Roman" w:cs="Times New Roman"/>
          <w:sz w:val="24"/>
          <w:szCs w:val="24"/>
          <w:lang w:val="ru-RU"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Рекомендовано применять дополнительные дозы </w:t>
      </w:r>
      <w:proofErr w:type="spellStart"/>
      <w:r w:rsidRPr="00AB2791">
        <w:rPr>
          <w:rFonts w:ascii="Times New Roman" w:eastAsia="Times New Roman" w:hAnsi="Times New Roman" w:cs="Times New Roman"/>
          <w:sz w:val="24"/>
          <w:szCs w:val="24"/>
          <w:lang w:val="ru-RU" w:eastAsia="ru-RU"/>
        </w:rPr>
        <w:t>глюкокортикостероидов</w:t>
      </w:r>
      <w:proofErr w:type="spellEnd"/>
      <w:r w:rsidRPr="00AB2791">
        <w:rPr>
          <w:rFonts w:ascii="Times New Roman" w:eastAsia="Times New Roman" w:hAnsi="Times New Roman" w:cs="Times New Roman"/>
          <w:sz w:val="24"/>
          <w:szCs w:val="24"/>
          <w:lang w:val="ru-RU" w:eastAsia="ru-RU"/>
        </w:rPr>
        <w:t xml:space="preserve"> во время родов женщинам, принимавшим </w:t>
      </w:r>
      <w:proofErr w:type="spellStart"/>
      <w:r w:rsidRPr="00AB2791">
        <w:rPr>
          <w:rFonts w:ascii="Times New Roman" w:eastAsia="Times New Roman" w:hAnsi="Times New Roman" w:cs="Times New Roman"/>
          <w:sz w:val="24"/>
          <w:szCs w:val="24"/>
          <w:lang w:val="ru-RU" w:eastAsia="ru-RU"/>
        </w:rPr>
        <w:t>глюкокортикостероиды</w:t>
      </w:r>
      <w:proofErr w:type="spellEnd"/>
      <w:r w:rsidRPr="00AB2791">
        <w:rPr>
          <w:rFonts w:ascii="Times New Roman" w:eastAsia="Times New Roman" w:hAnsi="Times New Roman" w:cs="Times New Roman"/>
          <w:sz w:val="24"/>
          <w:szCs w:val="24"/>
          <w:lang w:val="ru-RU" w:eastAsia="ru-RU"/>
        </w:rPr>
        <w:t xml:space="preserve"> во время беременности. В случае затяжных родов или планировании </w:t>
      </w:r>
      <w:proofErr w:type="spellStart"/>
      <w:r w:rsidRPr="00AB2791">
        <w:rPr>
          <w:rFonts w:ascii="Times New Roman" w:eastAsia="Times New Roman" w:hAnsi="Times New Roman" w:cs="Times New Roman"/>
          <w:sz w:val="24"/>
          <w:szCs w:val="24"/>
          <w:lang w:val="ru-RU" w:eastAsia="ru-RU"/>
        </w:rPr>
        <w:t>кесаревого</w:t>
      </w:r>
      <w:proofErr w:type="spellEnd"/>
      <w:r w:rsidRPr="00AB2791">
        <w:rPr>
          <w:rFonts w:ascii="Times New Roman" w:eastAsia="Times New Roman" w:hAnsi="Times New Roman" w:cs="Times New Roman"/>
          <w:sz w:val="24"/>
          <w:szCs w:val="24"/>
          <w:lang w:val="ru-RU" w:eastAsia="ru-RU"/>
        </w:rPr>
        <w:t xml:space="preserve"> сечения рекомендуется внутривенное введение 100 мг гидрокортизона каждые 8 часов.</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0"/>
          <w:szCs w:val="20"/>
          <w:lang w:val="ru-RU" w:eastAsia="uk-UA"/>
        </w:rPr>
      </w:pPr>
      <w:r w:rsidRPr="00AB2791">
        <w:rPr>
          <w:rFonts w:ascii="Times New Roman" w:eastAsia="Times New Roman" w:hAnsi="Times New Roman" w:cs="Times New Roman"/>
          <w:sz w:val="24"/>
          <w:szCs w:val="24"/>
          <w:lang w:val="ru-RU" w:eastAsia="uk-UA"/>
        </w:rPr>
        <w:t xml:space="preserve">Небольшие количества </w:t>
      </w:r>
      <w:proofErr w:type="spellStart"/>
      <w:r w:rsidRPr="00AB2791">
        <w:rPr>
          <w:rFonts w:ascii="Times New Roman" w:eastAsia="Times New Roman" w:hAnsi="Times New Roman" w:cs="Times New Roman"/>
          <w:sz w:val="24"/>
          <w:szCs w:val="24"/>
          <w:lang w:val="ru-RU" w:eastAsia="uk-UA"/>
        </w:rPr>
        <w:t>глюкокортикоидов</w:t>
      </w:r>
      <w:proofErr w:type="spellEnd"/>
      <w:r w:rsidRPr="00AB2791">
        <w:rPr>
          <w:rFonts w:ascii="Times New Roman" w:eastAsia="Times New Roman" w:hAnsi="Times New Roman" w:cs="Times New Roman"/>
          <w:sz w:val="24"/>
          <w:szCs w:val="24"/>
          <w:lang w:val="ru-RU" w:eastAsia="uk-UA"/>
        </w:rPr>
        <w:t xml:space="preserve"> обнаруживают в грудном молоке, поэтому матерям, которые лечатся </w:t>
      </w:r>
      <w:proofErr w:type="spellStart"/>
      <w:r w:rsidRPr="00AB2791">
        <w:rPr>
          <w:rFonts w:ascii="Times New Roman" w:eastAsia="Times New Roman" w:hAnsi="Times New Roman" w:cs="Times New Roman"/>
          <w:sz w:val="24"/>
          <w:szCs w:val="24"/>
          <w:lang w:val="ru-RU" w:eastAsia="uk-UA"/>
        </w:rPr>
        <w:t>дексаметазоном</w:t>
      </w:r>
      <w:proofErr w:type="spellEnd"/>
      <w:r w:rsidRPr="00AB2791">
        <w:rPr>
          <w:rFonts w:ascii="Times New Roman" w:eastAsia="Times New Roman" w:hAnsi="Times New Roman" w:cs="Times New Roman"/>
          <w:sz w:val="24"/>
          <w:szCs w:val="24"/>
          <w:lang w:val="ru-RU" w:eastAsia="uk-UA"/>
        </w:rPr>
        <w:t xml:space="preserve">, не рекомендуется кормить грудью, особенно </w:t>
      </w:r>
      <w:proofErr w:type="gramStart"/>
      <w:r w:rsidRPr="00AB2791">
        <w:rPr>
          <w:rFonts w:ascii="Times New Roman" w:eastAsia="Times New Roman" w:hAnsi="Times New Roman" w:cs="Times New Roman"/>
          <w:sz w:val="24"/>
          <w:szCs w:val="24"/>
          <w:lang w:val="ru-RU" w:eastAsia="uk-UA"/>
        </w:rPr>
        <w:t>при  его</w:t>
      </w:r>
      <w:proofErr w:type="gramEnd"/>
      <w:r w:rsidRPr="00AB2791">
        <w:rPr>
          <w:rFonts w:ascii="Times New Roman" w:eastAsia="Times New Roman" w:hAnsi="Times New Roman" w:cs="Times New Roman"/>
          <w:sz w:val="24"/>
          <w:szCs w:val="24"/>
          <w:lang w:val="ru-RU" w:eastAsia="uk-UA"/>
        </w:rPr>
        <w:t xml:space="preserve"> приеме свыше физиологических норм (около 1 мг). Это может привести к замедлению роста ребенка и уменьшению секреции эндогенных кортикостероидов.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B2791" w:rsidRPr="00AB2791" w:rsidRDefault="00AB2791" w:rsidP="00AB2791">
      <w:pPr>
        <w:spacing w:after="0" w:line="240" w:lineRule="auto"/>
        <w:jc w:val="both"/>
        <w:rPr>
          <w:rFonts w:ascii="Times New Roman" w:eastAsia="Times New Roman" w:hAnsi="Times New Roman" w:cs="Times New Roman"/>
          <w:i/>
          <w:sz w:val="24"/>
          <w:szCs w:val="24"/>
          <w:lang w:val="ru-RU" w:eastAsia="ru-RU"/>
        </w:rPr>
      </w:pPr>
      <w:r w:rsidRPr="00AB2791">
        <w:rPr>
          <w:rFonts w:ascii="Times New Roman" w:eastAsia="Times New Roman" w:hAnsi="Times New Roman" w:cs="Times New Roman"/>
          <w:i/>
          <w:sz w:val="24"/>
          <w:szCs w:val="24"/>
          <w:lang w:val="ru-RU" w:eastAsia="ru-RU"/>
        </w:rPr>
        <w:t>Способность влиять</w:t>
      </w:r>
      <w:r w:rsidRPr="00AB2791">
        <w:rPr>
          <w:rFonts w:ascii="Times New Roman" w:eastAsia="Times New Roman" w:hAnsi="Times New Roman" w:cs="Times New Roman"/>
          <w:i/>
          <w:sz w:val="24"/>
          <w:szCs w:val="24"/>
          <w:lang w:eastAsia="ru-RU"/>
        </w:rPr>
        <w:t xml:space="preserve"> на</w:t>
      </w:r>
      <w:r w:rsidRPr="00AB2791">
        <w:rPr>
          <w:rFonts w:ascii="Times New Roman" w:eastAsia="Times New Roman" w:hAnsi="Times New Roman" w:cs="Times New Roman"/>
          <w:i/>
          <w:sz w:val="24"/>
          <w:szCs w:val="24"/>
          <w:lang w:val="ru-RU" w:eastAsia="ru-RU"/>
        </w:rPr>
        <w:t xml:space="preserve"> скорость</w:t>
      </w:r>
      <w:r w:rsidRPr="00AB2791">
        <w:rPr>
          <w:rFonts w:ascii="Times New Roman" w:eastAsia="Times New Roman" w:hAnsi="Times New Roman" w:cs="Times New Roman"/>
          <w:i/>
          <w:sz w:val="24"/>
          <w:szCs w:val="24"/>
          <w:lang w:eastAsia="ru-RU"/>
        </w:rPr>
        <w:t xml:space="preserve"> </w:t>
      </w:r>
      <w:proofErr w:type="spellStart"/>
      <w:r w:rsidRPr="00AB2791">
        <w:rPr>
          <w:rFonts w:ascii="Times New Roman" w:eastAsia="Times New Roman" w:hAnsi="Times New Roman" w:cs="Times New Roman"/>
          <w:i/>
          <w:sz w:val="24"/>
          <w:szCs w:val="24"/>
          <w:lang w:eastAsia="ru-RU"/>
        </w:rPr>
        <w:t>реакции</w:t>
      </w:r>
      <w:proofErr w:type="spellEnd"/>
      <w:r w:rsidRPr="00AB2791">
        <w:rPr>
          <w:rFonts w:ascii="Times New Roman" w:eastAsia="Times New Roman" w:hAnsi="Times New Roman" w:cs="Times New Roman"/>
          <w:i/>
          <w:sz w:val="24"/>
          <w:szCs w:val="24"/>
          <w:lang w:eastAsia="ru-RU"/>
        </w:rPr>
        <w:t xml:space="preserve"> при</w:t>
      </w:r>
      <w:r w:rsidRPr="00AB2791">
        <w:rPr>
          <w:rFonts w:ascii="Times New Roman" w:eastAsia="Times New Roman" w:hAnsi="Times New Roman" w:cs="Times New Roman"/>
          <w:i/>
          <w:sz w:val="24"/>
          <w:szCs w:val="24"/>
          <w:lang w:val="ru-RU" w:eastAsia="ru-RU"/>
        </w:rPr>
        <w:t xml:space="preserve"> управлении</w:t>
      </w:r>
      <w:r w:rsidRPr="00AB2791">
        <w:rPr>
          <w:rFonts w:ascii="Times New Roman" w:eastAsia="Times New Roman" w:hAnsi="Times New Roman" w:cs="Times New Roman"/>
          <w:i/>
          <w:sz w:val="24"/>
          <w:szCs w:val="24"/>
          <w:lang w:eastAsia="ru-RU"/>
        </w:rPr>
        <w:t xml:space="preserve"> автотранспортом</w:t>
      </w:r>
      <w:r w:rsidRPr="00AB2791">
        <w:rPr>
          <w:rFonts w:ascii="Times New Roman" w:eastAsia="Times New Roman" w:hAnsi="Times New Roman" w:cs="Times New Roman"/>
          <w:i/>
          <w:sz w:val="24"/>
          <w:szCs w:val="24"/>
          <w:lang w:val="ru-RU" w:eastAsia="ru-RU"/>
        </w:rPr>
        <w:t xml:space="preserve"> </w:t>
      </w:r>
      <w:proofErr w:type="gramStart"/>
      <w:r w:rsidRPr="00AB2791">
        <w:rPr>
          <w:rFonts w:ascii="Times New Roman" w:eastAsia="Times New Roman" w:hAnsi="Times New Roman" w:cs="Times New Roman"/>
          <w:i/>
          <w:sz w:val="24"/>
          <w:szCs w:val="24"/>
          <w:lang w:val="ru-RU" w:eastAsia="ru-RU"/>
        </w:rPr>
        <w:t xml:space="preserve">или </w:t>
      </w:r>
      <w:r w:rsidRPr="00AB2791">
        <w:rPr>
          <w:rFonts w:ascii="Times New Roman" w:eastAsia="Times New Roman" w:hAnsi="Times New Roman" w:cs="Times New Roman"/>
          <w:i/>
          <w:sz w:val="24"/>
          <w:szCs w:val="24"/>
          <w:lang w:eastAsia="ru-RU"/>
        </w:rPr>
        <w:t xml:space="preserve"> другими</w:t>
      </w:r>
      <w:proofErr w:type="gramEnd"/>
      <w:r w:rsidRPr="00AB2791">
        <w:rPr>
          <w:rFonts w:ascii="Times New Roman" w:eastAsia="Times New Roman" w:hAnsi="Times New Roman" w:cs="Times New Roman"/>
          <w:i/>
          <w:sz w:val="24"/>
          <w:szCs w:val="24"/>
          <w:lang w:val="ru-RU" w:eastAsia="ru-RU"/>
        </w:rPr>
        <w:t xml:space="preserve"> механизмами</w:t>
      </w:r>
      <w:r w:rsidRPr="00AB2791">
        <w:rPr>
          <w:rFonts w:ascii="Times New Roman" w:eastAsia="Times New Roman" w:hAnsi="Times New Roman" w:cs="Times New Roman"/>
          <w:i/>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roofErr w:type="spellStart"/>
      <w:r w:rsidRPr="00AB2791">
        <w:rPr>
          <w:rFonts w:ascii="Times New Roman" w:eastAsia="Times New Roman" w:hAnsi="Times New Roman" w:cs="Times New Roman"/>
          <w:bCs/>
          <w:iCs/>
          <w:color w:val="000000"/>
          <w:sz w:val="24"/>
          <w:szCs w:val="24"/>
          <w:lang w:eastAsia="ru-RU"/>
        </w:rPr>
        <w:t>Учитывая</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что</w:t>
      </w:r>
      <w:proofErr w:type="spellEnd"/>
      <w:r w:rsidRPr="00AB2791">
        <w:rPr>
          <w:rFonts w:ascii="Times New Roman" w:eastAsia="Times New Roman" w:hAnsi="Times New Roman" w:cs="Times New Roman"/>
          <w:bCs/>
          <w:iCs/>
          <w:color w:val="000000"/>
          <w:sz w:val="24"/>
          <w:szCs w:val="24"/>
          <w:lang w:eastAsia="ru-RU"/>
        </w:rPr>
        <w:t xml:space="preserve"> у </w:t>
      </w:r>
      <w:proofErr w:type="spellStart"/>
      <w:r w:rsidRPr="00AB2791">
        <w:rPr>
          <w:rFonts w:ascii="Times New Roman" w:eastAsia="Times New Roman" w:hAnsi="Times New Roman" w:cs="Times New Roman"/>
          <w:bCs/>
          <w:iCs/>
          <w:color w:val="000000"/>
          <w:sz w:val="24"/>
          <w:szCs w:val="24"/>
          <w:lang w:eastAsia="ru-RU"/>
        </w:rPr>
        <w:t>чувствительных</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больных</w:t>
      </w:r>
      <w:proofErr w:type="spellEnd"/>
      <w:r w:rsidRPr="00AB2791">
        <w:rPr>
          <w:rFonts w:ascii="Times New Roman" w:eastAsia="Times New Roman" w:hAnsi="Times New Roman" w:cs="Times New Roman"/>
          <w:bCs/>
          <w:iCs/>
          <w:color w:val="000000"/>
          <w:sz w:val="24"/>
          <w:szCs w:val="24"/>
          <w:lang w:eastAsia="ru-RU"/>
        </w:rPr>
        <w:t xml:space="preserve"> при </w:t>
      </w:r>
      <w:proofErr w:type="spellStart"/>
      <w:r w:rsidRPr="00AB2791">
        <w:rPr>
          <w:rFonts w:ascii="Times New Roman" w:eastAsia="Times New Roman" w:hAnsi="Times New Roman" w:cs="Times New Roman"/>
          <w:bCs/>
          <w:iCs/>
          <w:color w:val="000000"/>
          <w:sz w:val="24"/>
          <w:szCs w:val="24"/>
          <w:lang w:eastAsia="ru-RU"/>
        </w:rPr>
        <w:t>применении</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препарата</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могут</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возникнуть</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побочные</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реакции</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головокружение</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спутанность</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сознания</w:t>
      </w:r>
      <w:proofErr w:type="spellEnd"/>
      <w:r w:rsidRPr="00AB2791">
        <w:rPr>
          <w:rFonts w:ascii="Times New Roman" w:eastAsia="Times New Roman" w:hAnsi="Times New Roman" w:cs="Times New Roman"/>
          <w:bCs/>
          <w:iCs/>
          <w:color w:val="000000"/>
          <w:sz w:val="24"/>
          <w:szCs w:val="24"/>
          <w:lang w:eastAsia="ru-RU"/>
        </w:rPr>
        <w:t xml:space="preserve"> и </w:t>
      </w:r>
      <w:proofErr w:type="spellStart"/>
      <w:r w:rsidRPr="00AB2791">
        <w:rPr>
          <w:rFonts w:ascii="Times New Roman" w:eastAsia="Times New Roman" w:hAnsi="Times New Roman" w:cs="Times New Roman"/>
          <w:bCs/>
          <w:iCs/>
          <w:color w:val="000000"/>
          <w:sz w:val="24"/>
          <w:szCs w:val="24"/>
          <w:lang w:eastAsia="ru-RU"/>
        </w:rPr>
        <w:t>др</w:t>
      </w:r>
      <w:proofErr w:type="spellEnd"/>
      <w:r w:rsidRPr="00AB2791">
        <w:rPr>
          <w:rFonts w:ascii="Times New Roman" w:eastAsia="Times New Roman" w:hAnsi="Times New Roman" w:cs="Times New Roman"/>
          <w:bCs/>
          <w:iCs/>
          <w:color w:val="000000"/>
          <w:sz w:val="24"/>
          <w:szCs w:val="24"/>
          <w:lang w:eastAsia="ru-RU"/>
        </w:rPr>
        <w:t xml:space="preserve">.), на </w:t>
      </w:r>
      <w:proofErr w:type="spellStart"/>
      <w:r w:rsidRPr="00AB2791">
        <w:rPr>
          <w:rFonts w:ascii="Times New Roman" w:eastAsia="Times New Roman" w:hAnsi="Times New Roman" w:cs="Times New Roman"/>
          <w:bCs/>
          <w:iCs/>
          <w:color w:val="000000"/>
          <w:sz w:val="24"/>
          <w:szCs w:val="24"/>
          <w:lang w:eastAsia="ru-RU"/>
        </w:rPr>
        <w:t>период</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применения</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препарата</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следует</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воздержаться</w:t>
      </w:r>
      <w:proofErr w:type="spellEnd"/>
      <w:r w:rsidRPr="00AB2791">
        <w:rPr>
          <w:rFonts w:ascii="Times New Roman" w:eastAsia="Times New Roman" w:hAnsi="Times New Roman" w:cs="Times New Roman"/>
          <w:bCs/>
          <w:iCs/>
          <w:color w:val="000000"/>
          <w:sz w:val="24"/>
          <w:szCs w:val="24"/>
          <w:lang w:eastAsia="ru-RU"/>
        </w:rPr>
        <w:t xml:space="preserve"> от </w:t>
      </w:r>
      <w:proofErr w:type="spellStart"/>
      <w:r w:rsidRPr="00AB2791">
        <w:rPr>
          <w:rFonts w:ascii="Times New Roman" w:eastAsia="Times New Roman" w:hAnsi="Times New Roman" w:cs="Times New Roman"/>
          <w:bCs/>
          <w:iCs/>
          <w:color w:val="000000"/>
          <w:sz w:val="24"/>
          <w:szCs w:val="24"/>
          <w:lang w:eastAsia="ru-RU"/>
        </w:rPr>
        <w:t>управления</w:t>
      </w:r>
      <w:proofErr w:type="spellEnd"/>
      <w:r w:rsidRPr="00AB2791">
        <w:rPr>
          <w:rFonts w:ascii="Times New Roman" w:eastAsia="Times New Roman" w:hAnsi="Times New Roman" w:cs="Times New Roman"/>
          <w:bCs/>
          <w:iCs/>
          <w:color w:val="000000"/>
          <w:sz w:val="24"/>
          <w:szCs w:val="24"/>
          <w:lang w:eastAsia="ru-RU"/>
        </w:rPr>
        <w:t xml:space="preserve"> автотранспортом и </w:t>
      </w:r>
      <w:proofErr w:type="spellStart"/>
      <w:r w:rsidRPr="00AB2791">
        <w:rPr>
          <w:rFonts w:ascii="Times New Roman" w:eastAsia="Times New Roman" w:hAnsi="Times New Roman" w:cs="Times New Roman"/>
          <w:bCs/>
          <w:iCs/>
          <w:color w:val="000000"/>
          <w:sz w:val="24"/>
          <w:szCs w:val="24"/>
          <w:lang w:eastAsia="ru-RU"/>
        </w:rPr>
        <w:t>выполнения</w:t>
      </w:r>
      <w:proofErr w:type="spellEnd"/>
      <w:r w:rsidRPr="00AB2791">
        <w:rPr>
          <w:rFonts w:ascii="Times New Roman" w:eastAsia="Times New Roman" w:hAnsi="Times New Roman" w:cs="Times New Roman"/>
          <w:bCs/>
          <w:iCs/>
          <w:color w:val="000000"/>
          <w:sz w:val="24"/>
          <w:szCs w:val="24"/>
          <w:lang w:eastAsia="ru-RU"/>
        </w:rPr>
        <w:t xml:space="preserve"> других </w:t>
      </w:r>
      <w:proofErr w:type="spellStart"/>
      <w:r w:rsidRPr="00AB2791">
        <w:rPr>
          <w:rFonts w:ascii="Times New Roman" w:eastAsia="Times New Roman" w:hAnsi="Times New Roman" w:cs="Times New Roman"/>
          <w:bCs/>
          <w:iCs/>
          <w:color w:val="000000"/>
          <w:sz w:val="24"/>
          <w:szCs w:val="24"/>
          <w:lang w:eastAsia="ru-RU"/>
        </w:rPr>
        <w:t>работ</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требующих</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концентрации</w:t>
      </w:r>
      <w:proofErr w:type="spellEnd"/>
      <w:r w:rsidRPr="00AB2791">
        <w:rPr>
          <w:rFonts w:ascii="Times New Roman" w:eastAsia="Times New Roman" w:hAnsi="Times New Roman" w:cs="Times New Roman"/>
          <w:bCs/>
          <w:iCs/>
          <w:color w:val="000000"/>
          <w:sz w:val="24"/>
          <w:szCs w:val="24"/>
          <w:lang w:eastAsia="ru-RU"/>
        </w:rPr>
        <w:t xml:space="preserve"> </w:t>
      </w:r>
      <w:proofErr w:type="spellStart"/>
      <w:r w:rsidRPr="00AB2791">
        <w:rPr>
          <w:rFonts w:ascii="Times New Roman" w:eastAsia="Times New Roman" w:hAnsi="Times New Roman" w:cs="Times New Roman"/>
          <w:bCs/>
          <w:iCs/>
          <w:color w:val="000000"/>
          <w:sz w:val="24"/>
          <w:szCs w:val="24"/>
          <w:lang w:eastAsia="ru-RU"/>
        </w:rPr>
        <w:t>внимания</w:t>
      </w:r>
      <w:proofErr w:type="spellEnd"/>
      <w:r w:rsidRPr="00AB2791">
        <w:rPr>
          <w:rFonts w:ascii="Times New Roman" w:eastAsia="Times New Roman" w:hAnsi="Times New Roman" w:cs="Times New Roman"/>
          <w:bCs/>
          <w:iCs/>
          <w:color w:val="000000"/>
          <w:sz w:val="24"/>
          <w:szCs w:val="24"/>
          <w:lang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iCs/>
          <w:color w:val="000000"/>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i/>
          <w:sz w:val="24"/>
          <w:szCs w:val="24"/>
          <w:lang w:val="ru-RU" w:eastAsia="ru-RU"/>
        </w:rPr>
      </w:pPr>
      <w:r w:rsidRPr="00AB2791">
        <w:rPr>
          <w:rFonts w:ascii="Times New Roman" w:eastAsia="Times New Roman" w:hAnsi="Times New Roman" w:cs="Times New Roman"/>
          <w:b/>
          <w:i/>
          <w:sz w:val="24"/>
          <w:szCs w:val="24"/>
          <w:lang w:val="ru-RU" w:eastAsia="ru-RU"/>
        </w:rPr>
        <w:t>Способ</w:t>
      </w:r>
      <w:r w:rsidRPr="00AB2791">
        <w:rPr>
          <w:rFonts w:ascii="Times New Roman" w:eastAsia="Times New Roman" w:hAnsi="Times New Roman" w:cs="Times New Roman"/>
          <w:b/>
          <w:i/>
          <w:sz w:val="24"/>
          <w:szCs w:val="24"/>
          <w:lang w:eastAsia="ru-RU"/>
        </w:rPr>
        <w:t xml:space="preserve"> </w:t>
      </w:r>
      <w:r w:rsidRPr="00AB2791">
        <w:rPr>
          <w:rFonts w:ascii="Times New Roman" w:eastAsia="Times New Roman" w:hAnsi="Times New Roman" w:cs="Times New Roman"/>
          <w:b/>
          <w:i/>
          <w:sz w:val="24"/>
          <w:szCs w:val="24"/>
          <w:lang w:val="ru-RU" w:eastAsia="ru-RU"/>
        </w:rPr>
        <w:t>применения</w:t>
      </w:r>
      <w:r w:rsidRPr="00AB2791">
        <w:rPr>
          <w:rFonts w:ascii="Times New Roman" w:eastAsia="Times New Roman" w:hAnsi="Times New Roman" w:cs="Times New Roman"/>
          <w:b/>
          <w:i/>
          <w:sz w:val="24"/>
          <w:szCs w:val="24"/>
          <w:lang w:eastAsia="ru-RU"/>
        </w:rPr>
        <w:t xml:space="preserve"> и </w:t>
      </w:r>
      <w:r w:rsidRPr="00AB2791">
        <w:rPr>
          <w:rFonts w:ascii="Times New Roman" w:eastAsia="Times New Roman" w:hAnsi="Times New Roman" w:cs="Times New Roman"/>
          <w:b/>
          <w:i/>
          <w:sz w:val="24"/>
          <w:szCs w:val="24"/>
          <w:lang w:val="ru-RU" w:eastAsia="ru-RU"/>
        </w:rPr>
        <w:t>дозы</w:t>
      </w:r>
      <w:r w:rsidRPr="00AB2791">
        <w:rPr>
          <w:rFonts w:ascii="Times New Roman" w:eastAsia="Times New Roman" w:hAnsi="Times New Roman" w:cs="Times New Roman"/>
          <w:b/>
          <w:i/>
          <w:sz w:val="24"/>
          <w:szCs w:val="24"/>
          <w:lang w:eastAsia="ru-RU"/>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Назначать взрослым и детям с рождения. Вводить внутривенно (в виде инъекции или </w:t>
      </w:r>
      <w:proofErr w:type="spellStart"/>
      <w:r w:rsidRPr="00AB2791">
        <w:rPr>
          <w:rFonts w:ascii="Times New Roman" w:eastAsia="Times New Roman" w:hAnsi="Times New Roman" w:cs="Times New Roman"/>
          <w:sz w:val="24"/>
          <w:szCs w:val="24"/>
          <w:lang w:val="ru-RU" w:eastAsia="ru-RU"/>
        </w:rPr>
        <w:t>инфузии</w:t>
      </w:r>
      <w:proofErr w:type="spellEnd"/>
      <w:r w:rsidRPr="00AB2791">
        <w:rPr>
          <w:rFonts w:ascii="Times New Roman" w:eastAsia="Times New Roman" w:hAnsi="Times New Roman" w:cs="Times New Roman"/>
          <w:sz w:val="24"/>
          <w:szCs w:val="24"/>
          <w:lang w:val="ru-RU" w:eastAsia="ru-RU"/>
        </w:rPr>
        <w:t xml:space="preserve">), внутримышечно или </w:t>
      </w:r>
      <w:proofErr w:type="spellStart"/>
      <w:r w:rsidRPr="00AB2791">
        <w:rPr>
          <w:rFonts w:ascii="Times New Roman" w:eastAsia="Times New Roman" w:hAnsi="Times New Roman" w:cs="Times New Roman"/>
          <w:sz w:val="24"/>
          <w:szCs w:val="24"/>
          <w:lang w:val="ru-RU" w:eastAsia="ru-RU"/>
        </w:rPr>
        <w:t>местно</w:t>
      </w:r>
      <w:proofErr w:type="spellEnd"/>
      <w:r w:rsidRPr="00AB2791">
        <w:rPr>
          <w:rFonts w:ascii="Times New Roman" w:eastAsia="Times New Roman" w:hAnsi="Times New Roman" w:cs="Times New Roman"/>
          <w:sz w:val="24"/>
          <w:szCs w:val="24"/>
          <w:lang w:val="ru-RU" w:eastAsia="ru-RU"/>
        </w:rPr>
        <w:t xml:space="preserve"> – с помощью внутрисуставной инъекции или инъекции в место поражения на коже или в инфильтрат мягких тканей.</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Как растворитель для внутривенной </w:t>
      </w:r>
      <w:proofErr w:type="spellStart"/>
      <w:r w:rsidRPr="00AB2791">
        <w:rPr>
          <w:rFonts w:ascii="Times New Roman" w:eastAsia="Times New Roman" w:hAnsi="Times New Roman" w:cs="Times New Roman"/>
          <w:sz w:val="24"/>
          <w:szCs w:val="24"/>
          <w:lang w:val="ru-RU" w:eastAsia="ru-RU"/>
        </w:rPr>
        <w:t>инфузии</w:t>
      </w:r>
      <w:proofErr w:type="spellEnd"/>
      <w:r w:rsidRPr="00AB2791">
        <w:rPr>
          <w:rFonts w:ascii="Times New Roman" w:eastAsia="Times New Roman" w:hAnsi="Times New Roman" w:cs="Times New Roman"/>
          <w:sz w:val="24"/>
          <w:szCs w:val="24"/>
          <w:lang w:val="ru-RU" w:eastAsia="ru-RU"/>
        </w:rPr>
        <w:t xml:space="preserve"> применять 0,9 % раствор натрия хлорида или                  5 % раствор глюкозы.</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Растворы, предназначенные для внутривенного введения или дальнейшего растворения препарата, не должны содержать консерванты, если их применять грудным детям, особенно недоношенным.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При смешивании препарата с растворителем для </w:t>
      </w:r>
      <w:proofErr w:type="spellStart"/>
      <w:r w:rsidRPr="00AB2791">
        <w:rPr>
          <w:rFonts w:ascii="Times New Roman" w:eastAsia="Times New Roman" w:hAnsi="Times New Roman" w:cs="Times New Roman"/>
          <w:sz w:val="24"/>
          <w:szCs w:val="24"/>
          <w:lang w:val="ru-RU" w:eastAsia="ru-RU"/>
        </w:rPr>
        <w:t>инфузии</w:t>
      </w:r>
      <w:proofErr w:type="spellEnd"/>
      <w:r w:rsidRPr="00AB2791">
        <w:rPr>
          <w:rFonts w:ascii="Times New Roman" w:eastAsia="Times New Roman" w:hAnsi="Times New Roman" w:cs="Times New Roman"/>
          <w:sz w:val="24"/>
          <w:szCs w:val="24"/>
          <w:lang w:val="ru-RU" w:eastAsia="ru-RU"/>
        </w:rPr>
        <w:t xml:space="preserve"> нужно соблюдать </w:t>
      </w:r>
      <w:proofErr w:type="gramStart"/>
      <w:r w:rsidRPr="00AB2791">
        <w:rPr>
          <w:rFonts w:ascii="Times New Roman" w:eastAsia="Times New Roman" w:hAnsi="Times New Roman" w:cs="Times New Roman"/>
          <w:sz w:val="24"/>
          <w:szCs w:val="24"/>
          <w:lang w:val="ru-RU" w:eastAsia="ru-RU"/>
        </w:rPr>
        <w:t>стерильные  меры</w:t>
      </w:r>
      <w:proofErr w:type="gramEnd"/>
      <w:r w:rsidRPr="00AB2791">
        <w:rPr>
          <w:rFonts w:ascii="Times New Roman" w:eastAsia="Times New Roman" w:hAnsi="Times New Roman" w:cs="Times New Roman"/>
          <w:sz w:val="24"/>
          <w:szCs w:val="24"/>
          <w:lang w:val="ru-RU" w:eastAsia="ru-RU"/>
        </w:rPr>
        <w:t xml:space="preserve"> безопасности. Поскольку растворы для </w:t>
      </w:r>
      <w:proofErr w:type="spellStart"/>
      <w:r w:rsidRPr="00AB2791">
        <w:rPr>
          <w:rFonts w:ascii="Times New Roman" w:eastAsia="Times New Roman" w:hAnsi="Times New Roman" w:cs="Times New Roman"/>
          <w:sz w:val="24"/>
          <w:szCs w:val="24"/>
          <w:lang w:val="ru-RU" w:eastAsia="ru-RU"/>
        </w:rPr>
        <w:t>инфузий</w:t>
      </w:r>
      <w:proofErr w:type="spellEnd"/>
      <w:r w:rsidRPr="00AB2791">
        <w:rPr>
          <w:rFonts w:ascii="Times New Roman" w:eastAsia="Times New Roman" w:hAnsi="Times New Roman" w:cs="Times New Roman"/>
          <w:sz w:val="24"/>
          <w:szCs w:val="24"/>
          <w:lang w:val="ru-RU" w:eastAsia="ru-RU"/>
        </w:rPr>
        <w:t xml:space="preserve"> обычно не содержат консервантов, смеси нужно использовать в течение 24 часов.</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Препараты для парентерального введения следует визуально проверять на наличие посторонних частичек и изменения цвета каждый раз перед введением для определения пригодности раствора и контейнера.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r w:rsidRPr="00AB2791">
        <w:rPr>
          <w:rFonts w:ascii="Times New Roman" w:eastAsia="Times New Roman" w:hAnsi="Times New Roman" w:cs="Times New Roman"/>
          <w:sz w:val="24"/>
          <w:szCs w:val="24"/>
          <w:lang w:val="ru-RU" w:eastAsia="ru-RU"/>
        </w:rPr>
        <w:t xml:space="preserve">Дозу нужно определять индивидуально, согласно заболеванию конкретного пациента, предусмотренного периода лечения, переносимости </w:t>
      </w:r>
      <w:proofErr w:type="spellStart"/>
      <w:r w:rsidRPr="00AB2791">
        <w:rPr>
          <w:rFonts w:ascii="Times New Roman" w:eastAsia="Times New Roman" w:hAnsi="Times New Roman" w:cs="Times New Roman"/>
          <w:sz w:val="24"/>
          <w:szCs w:val="24"/>
          <w:lang w:val="ru-RU" w:eastAsia="ru-RU"/>
        </w:rPr>
        <w:t>кортикоидов</w:t>
      </w:r>
      <w:proofErr w:type="spellEnd"/>
      <w:r w:rsidRPr="00AB2791">
        <w:rPr>
          <w:rFonts w:ascii="Times New Roman" w:eastAsia="Times New Roman" w:hAnsi="Times New Roman" w:cs="Times New Roman"/>
          <w:sz w:val="24"/>
          <w:szCs w:val="24"/>
          <w:lang w:val="ru-RU" w:eastAsia="ru-RU"/>
        </w:rPr>
        <w:t xml:space="preserve"> и реакции организма.</w:t>
      </w:r>
    </w:p>
    <w:p w:rsidR="00AB2791" w:rsidRPr="00AB2791" w:rsidRDefault="00AB2791" w:rsidP="00AB2791">
      <w:pPr>
        <w:spacing w:after="0" w:line="240" w:lineRule="auto"/>
        <w:jc w:val="both"/>
        <w:rPr>
          <w:rFonts w:ascii="Times New Roman" w:eastAsia="Times New Roman" w:hAnsi="Times New Roman" w:cs="Times New Roman"/>
          <w:sz w:val="24"/>
          <w:szCs w:val="24"/>
          <w:u w:val="single"/>
          <w:lang w:val="ru-RU" w:eastAsia="ru-RU"/>
        </w:rPr>
      </w:pPr>
      <w:r w:rsidRPr="00AB2791">
        <w:rPr>
          <w:rFonts w:ascii="Times New Roman" w:eastAsia="Times New Roman" w:hAnsi="Times New Roman" w:cs="Times New Roman"/>
          <w:sz w:val="24"/>
          <w:szCs w:val="24"/>
          <w:u w:val="single"/>
          <w:lang w:val="ru-RU" w:eastAsia="ru-RU"/>
        </w:rPr>
        <w:t>Внутривенное и внутримышечное введение</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Рекомендованная начальная доза изменяется от 0,5 до 9 мг в сутки в зависимости от диагноза. В менее тяжелых случаях может быть достаточным дозирование ниже 0,5 мг, в то время как при тяжелых заболеваниях может быть необходимым дозирование выше 9 мг в сутки.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Начальные дозы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фосфата нужно применять до появления клинической реакции, а потом дозу нужно постепенно уменьшать до наиболее низкой клинически эффективной. Если высокие дозы назначать в течение периода, превышающего несколько дней, дозу потом нужно постепенно уменьшать на протяжении нескольких последующих дней или даже на протяжении более длительного периода.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Если через соответствующий период времени не отмечается удовлетворительной клинической реакции, следует прекратить инъекции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и назначить пациенту другое лечение.</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Нужно тщательно наблюдать за симптомами, которые могут требовать коррекции дозирования: за – изменениями клинического состояния в результате ремиссии или обострения болезни, индивидуальной реакцией на препарат, влиянием стресса (например, хирургическое вмешательство, инфекция, травма). Во время стресса может возникнуть необходимость во временном увеличении дозирования.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Если введение препарата необходимо прекратить после нескольких дней лечения, отмену нужно проводить постепенно.</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Шок</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Дозирования инъекции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 3 мг/кг массы тела за 24 часа путем постоянной внутривенной </w:t>
      </w:r>
      <w:proofErr w:type="spellStart"/>
      <w:r w:rsidRPr="00AB2791">
        <w:rPr>
          <w:rFonts w:ascii="Times New Roman" w:eastAsia="Times New Roman" w:hAnsi="Times New Roman" w:cs="Times New Roman"/>
          <w:sz w:val="24"/>
          <w:szCs w:val="24"/>
          <w:lang w:val="ru-RU" w:eastAsia="ru-RU"/>
        </w:rPr>
        <w:t>инфузии</w:t>
      </w:r>
      <w:proofErr w:type="spellEnd"/>
      <w:r w:rsidRPr="00AB2791">
        <w:rPr>
          <w:rFonts w:ascii="Times New Roman" w:eastAsia="Times New Roman" w:hAnsi="Times New Roman" w:cs="Times New Roman"/>
          <w:sz w:val="24"/>
          <w:szCs w:val="24"/>
          <w:lang w:val="ru-RU" w:eastAsia="ru-RU"/>
        </w:rPr>
        <w:t xml:space="preserve"> после начальной внутривенной инъекции 20 мг;</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2-6 мг/кг массы тела в виде одноразовой внутривенной инъекции;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val="ru-RU" w:eastAsia="ru-RU"/>
        </w:rPr>
        <w:t>– начальная доза – 40 мг, затем повторные внутривенные инъекции каждые 4-6 часов, пока наблюдаются симптомы шока</w:t>
      </w:r>
      <w:r w:rsidRPr="00AB2791">
        <w:rPr>
          <w:rFonts w:ascii="Times New Roman" w:eastAsia="Times New Roman" w:hAnsi="Times New Roman" w:cs="Times New Roman"/>
          <w:sz w:val="24"/>
          <w:szCs w:val="24"/>
          <w:lang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val="ru-RU" w:eastAsia="ru-RU"/>
        </w:rPr>
        <w:t>– начальная доза – 40 мг, затем повторные внутривенные инъекции каждые 2-6 часов, пока наблюдаются симптомы шока</w:t>
      </w:r>
      <w:r w:rsidRPr="00AB2791">
        <w:rPr>
          <w:rFonts w:ascii="Times New Roman" w:eastAsia="Times New Roman" w:hAnsi="Times New Roman" w:cs="Times New Roman"/>
          <w:sz w:val="24"/>
          <w:szCs w:val="24"/>
          <w:lang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1 мг/кг массы тела в виде одноразовой внутривенной инъекции.</w:t>
      </w:r>
    </w:p>
    <w:p w:rsidR="00AB2791" w:rsidRPr="00AB2791" w:rsidRDefault="00AB2791" w:rsidP="00AB2791">
      <w:pPr>
        <w:widowControl w:val="0"/>
        <w:tabs>
          <w:tab w:val="right" w:pos="9072"/>
        </w:tabs>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Применение </w:t>
      </w:r>
      <w:proofErr w:type="spellStart"/>
      <w:r w:rsidRPr="00AB2791">
        <w:rPr>
          <w:rFonts w:ascii="Times New Roman" w:eastAsia="Times New Roman" w:hAnsi="Times New Roman" w:cs="Times New Roman"/>
          <w:sz w:val="24"/>
          <w:szCs w:val="24"/>
          <w:lang w:val="ru-RU" w:eastAsia="ru-RU"/>
        </w:rPr>
        <w:t>высокодозовой</w:t>
      </w:r>
      <w:proofErr w:type="spellEnd"/>
      <w:r w:rsidRPr="00AB2791">
        <w:rPr>
          <w:rFonts w:ascii="Times New Roman" w:eastAsia="Times New Roman" w:hAnsi="Times New Roman" w:cs="Times New Roman"/>
          <w:sz w:val="24"/>
          <w:szCs w:val="24"/>
          <w:lang w:val="ru-RU" w:eastAsia="ru-RU"/>
        </w:rPr>
        <w:t xml:space="preserve"> кортикостероидной терапии длится только до стабилизации </w:t>
      </w:r>
      <w:proofErr w:type="gramStart"/>
      <w:r w:rsidRPr="00AB2791">
        <w:rPr>
          <w:rFonts w:ascii="Times New Roman" w:eastAsia="Times New Roman" w:hAnsi="Times New Roman" w:cs="Times New Roman"/>
          <w:sz w:val="24"/>
          <w:szCs w:val="24"/>
          <w:lang w:val="ru-RU" w:eastAsia="ru-RU"/>
        </w:rPr>
        <w:t>состояния  пациента</w:t>
      </w:r>
      <w:proofErr w:type="gramEnd"/>
      <w:r w:rsidRPr="00AB2791">
        <w:rPr>
          <w:rFonts w:ascii="Times New Roman" w:eastAsia="Times New Roman" w:hAnsi="Times New Roman" w:cs="Times New Roman"/>
          <w:sz w:val="24"/>
          <w:szCs w:val="24"/>
          <w:lang w:val="ru-RU" w:eastAsia="ru-RU"/>
        </w:rPr>
        <w:t xml:space="preserve">, обычно не дольше 48-72 часов. </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Отек мозга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 обычно следует назначать в начальной дозе 10 мг внутривенно, затем – по 4 мг каждые 6 часов внутримышечно до исчезновения симптомов.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Реакцию на лечение следует прослеживать в течение 12-24 часов, дозирование может быть снижено после 2-4 суток лечения, препарат необходимо постепенно отменять в течение                   5-7 суток. Для паллиативного применения пациентам с повторными или неоперабельными опухолями мозга может быть эффективной поддерживающая терапия в дозе 2 мг 2-3 раза в сутки.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Тяжелые аллергические заболевания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sz w:val="24"/>
          <w:szCs w:val="24"/>
          <w:lang w:val="ru-RU" w:eastAsia="ru-RU"/>
        </w:rPr>
        <w:t xml:space="preserve">При острых аллергических заболеваниях, которые </w:t>
      </w:r>
      <w:proofErr w:type="spellStart"/>
      <w:r w:rsidRPr="00AB2791">
        <w:rPr>
          <w:rFonts w:ascii="Times New Roman" w:eastAsia="Times New Roman" w:hAnsi="Times New Roman" w:cs="Times New Roman"/>
          <w:sz w:val="24"/>
          <w:szCs w:val="24"/>
          <w:lang w:val="ru-RU" w:eastAsia="ru-RU"/>
        </w:rPr>
        <w:t>самокупируются</w:t>
      </w:r>
      <w:proofErr w:type="spellEnd"/>
      <w:r w:rsidRPr="00AB2791">
        <w:rPr>
          <w:rFonts w:ascii="Times New Roman" w:eastAsia="Times New Roman" w:hAnsi="Times New Roman" w:cs="Times New Roman"/>
          <w:sz w:val="24"/>
          <w:szCs w:val="24"/>
          <w:lang w:val="ru-RU" w:eastAsia="ru-RU"/>
        </w:rPr>
        <w:t>, или при тяжелых обострениях хронических аллергических заболеваний назначать Де</w:t>
      </w:r>
      <w:proofErr w:type="spellStart"/>
      <w:r w:rsidRPr="00AB2791">
        <w:rPr>
          <w:rFonts w:ascii="Times New Roman" w:eastAsia="Times New Roman" w:hAnsi="Times New Roman" w:cs="Times New Roman"/>
          <w:sz w:val="24"/>
          <w:szCs w:val="24"/>
          <w:lang w:eastAsia="ru-RU"/>
        </w:rPr>
        <w:t>кс</w:t>
      </w:r>
      <w:r w:rsidRPr="00AB2791">
        <w:rPr>
          <w:rFonts w:ascii="Times New Roman" w:eastAsia="Times New Roman" w:hAnsi="Times New Roman" w:cs="Times New Roman"/>
          <w:sz w:val="24"/>
          <w:szCs w:val="24"/>
          <w:lang w:val="ru-RU" w:eastAsia="ru-RU"/>
        </w:rPr>
        <w:t>аметазон</w:t>
      </w:r>
      <w:proofErr w:type="spellEnd"/>
      <w:r w:rsidRPr="00AB2791">
        <w:rPr>
          <w:rFonts w:ascii="Times New Roman" w:eastAsia="Times New Roman" w:hAnsi="Times New Roman" w:cs="Times New Roman"/>
          <w:sz w:val="24"/>
          <w:szCs w:val="24"/>
          <w:lang w:eastAsia="ru-RU"/>
        </w:rPr>
        <w:t>а фосфат в</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iCs/>
          <w:sz w:val="24"/>
          <w:szCs w:val="24"/>
          <w:lang w:val="ru-RU" w:eastAsia="ru-RU"/>
        </w:rPr>
        <w:t>первый день</w:t>
      </w:r>
      <w:r w:rsidRPr="00AB2791">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eastAsia="ru-RU"/>
        </w:rPr>
        <w:t>по</w:t>
      </w:r>
      <w:r w:rsidRPr="00AB2791">
        <w:rPr>
          <w:rFonts w:ascii="Times New Roman" w:eastAsia="Times New Roman" w:hAnsi="Times New Roman" w:cs="Times New Roman"/>
          <w:sz w:val="24"/>
          <w:szCs w:val="24"/>
          <w:lang w:val="ru-RU" w:eastAsia="ru-RU"/>
        </w:rPr>
        <w:t xml:space="preserve"> 1 или 2 мл (4 или 8 мг), внутримышечно;</w:t>
      </w:r>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со</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второго</w:t>
      </w:r>
      <w:proofErr w:type="spellEnd"/>
      <w:r w:rsidRPr="00AB2791">
        <w:rPr>
          <w:rFonts w:ascii="Times New Roman" w:eastAsia="Times New Roman" w:hAnsi="Times New Roman" w:cs="Times New Roman"/>
          <w:sz w:val="24"/>
          <w:szCs w:val="24"/>
          <w:lang w:eastAsia="ru-RU"/>
        </w:rPr>
        <w:t xml:space="preserve"> дня </w:t>
      </w:r>
      <w:proofErr w:type="spellStart"/>
      <w:r w:rsidRPr="00AB2791">
        <w:rPr>
          <w:rFonts w:ascii="Times New Roman" w:eastAsia="Times New Roman" w:hAnsi="Times New Roman" w:cs="Times New Roman"/>
          <w:sz w:val="24"/>
          <w:szCs w:val="24"/>
          <w:lang w:eastAsia="ru-RU"/>
        </w:rPr>
        <w:t>продолжать</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лечение</w:t>
      </w:r>
      <w:proofErr w:type="spellEnd"/>
      <w:r w:rsidRPr="00AB2791">
        <w:rPr>
          <w:rFonts w:ascii="Times New Roman" w:eastAsia="Times New Roman" w:hAnsi="Times New Roman" w:cs="Times New Roman"/>
          <w:sz w:val="24"/>
          <w:szCs w:val="24"/>
          <w:lang w:eastAsia="ru-RU"/>
        </w:rPr>
        <w:t xml:space="preserve"> </w:t>
      </w:r>
      <w:proofErr w:type="spellStart"/>
      <w:r w:rsidRPr="00AB2791">
        <w:rPr>
          <w:rFonts w:ascii="Times New Roman" w:eastAsia="Times New Roman" w:hAnsi="Times New Roman" w:cs="Times New Roman"/>
          <w:sz w:val="24"/>
          <w:szCs w:val="24"/>
          <w:lang w:eastAsia="ru-RU"/>
        </w:rPr>
        <w:t>пероральными</w:t>
      </w:r>
      <w:proofErr w:type="spellEnd"/>
      <w:r w:rsidRPr="00AB2791">
        <w:rPr>
          <w:rFonts w:ascii="Times New Roman" w:eastAsia="Times New Roman" w:hAnsi="Times New Roman" w:cs="Times New Roman"/>
          <w:sz w:val="24"/>
          <w:szCs w:val="24"/>
          <w:lang w:eastAsia="ru-RU"/>
        </w:rPr>
        <w:t xml:space="preserve"> формами </w:t>
      </w:r>
      <w:proofErr w:type="spellStart"/>
      <w:r w:rsidRPr="00AB2791">
        <w:rPr>
          <w:rFonts w:ascii="Times New Roman" w:eastAsia="Times New Roman" w:hAnsi="Times New Roman" w:cs="Times New Roman"/>
          <w:sz w:val="24"/>
          <w:szCs w:val="24"/>
          <w:lang w:eastAsia="ru-RU"/>
        </w:rPr>
        <w:t>препарата</w:t>
      </w:r>
      <w:proofErr w:type="spellEnd"/>
      <w:r w:rsidRPr="00AB2791">
        <w:rPr>
          <w:rFonts w:ascii="Times New Roman" w:eastAsia="Times New Roman" w:hAnsi="Times New Roman" w:cs="Times New Roman"/>
          <w:sz w:val="24"/>
          <w:szCs w:val="24"/>
          <w:lang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val="ru-RU" w:eastAsia="ru-RU"/>
        </w:rPr>
      </w:pPr>
      <w:r w:rsidRPr="00AB2791">
        <w:rPr>
          <w:rFonts w:ascii="Times New Roman" w:eastAsia="Times New Roman" w:hAnsi="Times New Roman" w:cs="Times New Roman"/>
          <w:sz w:val="24"/>
          <w:szCs w:val="24"/>
          <w:u w:val="single"/>
          <w:lang w:val="ru-RU" w:eastAsia="ru-RU"/>
        </w:rPr>
        <w:t xml:space="preserve">Местное введение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Внутрисуставное введение, введение в место поражения или в мягкие ткани обычно применять в случаях, когда поражение ограничивается одним или двумя суставами (участками). Дозирование и частота инъекций зависит от условий и места введения.  Обычная доза –                  0,2-6 мг. Частота применения обычно колеблется от одного введения на 3-5 суток до одного введения на 2-3 недели. Частое внутрисуставное введение может повредить суставной хрящ.</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Внутрисуставная инъекция кортикостероидов может привести к системным эффектам в дополнение к местным.</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Нужно избегать внутрисуставного введения кортикостероидов в инфицированные суставы.</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Кортикостероиды не следует вводить в нестабильные суставы.</w:t>
      </w:r>
    </w:p>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Некоторые из обычных одноразовых доз приведены ниже:</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3"/>
        <w:gridCol w:w="4512"/>
      </w:tblGrid>
      <w:tr w:rsidR="00AB2791" w:rsidRPr="00AB2791" w:rsidTr="003D1575">
        <w:tc>
          <w:tcPr>
            <w:tcW w:w="2772" w:type="pct"/>
            <w:shd w:val="clear" w:color="auto" w:fill="auto"/>
            <w:vAlign w:val="center"/>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Место инъекции</w:t>
            </w:r>
          </w:p>
        </w:tc>
        <w:tc>
          <w:tcPr>
            <w:tcW w:w="2228" w:type="pct"/>
            <w:shd w:val="clear" w:color="auto" w:fill="auto"/>
            <w:vAlign w:val="center"/>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 xml:space="preserve">Доза </w:t>
            </w:r>
            <w:proofErr w:type="spellStart"/>
            <w:r w:rsidRPr="00AB2791">
              <w:rPr>
                <w:rFonts w:ascii="Times New Roman" w:eastAsia="Times New Roman" w:hAnsi="Times New Roman" w:cs="Times New Roman"/>
                <w:color w:val="000000"/>
                <w:sz w:val="24"/>
                <w:szCs w:val="24"/>
                <w:lang w:val="ru-RU" w:eastAsia="ru-RU"/>
              </w:rPr>
              <w:t>дексаметазона</w:t>
            </w:r>
            <w:proofErr w:type="spellEnd"/>
            <w:r w:rsidRPr="00AB2791">
              <w:rPr>
                <w:rFonts w:ascii="Times New Roman" w:eastAsia="Times New Roman" w:hAnsi="Times New Roman" w:cs="Times New Roman"/>
                <w:color w:val="000000"/>
                <w:sz w:val="24"/>
                <w:szCs w:val="24"/>
                <w:lang w:val="ru-RU" w:eastAsia="ru-RU"/>
              </w:rPr>
              <w:t xml:space="preserve"> фосфата (мг)</w:t>
            </w:r>
          </w:p>
        </w:tc>
      </w:tr>
      <w:tr w:rsidR="00AB2791" w:rsidRPr="00AB2791" w:rsidTr="003D1575">
        <w:tc>
          <w:tcPr>
            <w:tcW w:w="2772" w:type="pct"/>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Большие суставы (например, коленный)</w:t>
            </w:r>
          </w:p>
        </w:tc>
        <w:tc>
          <w:tcPr>
            <w:tcW w:w="2228" w:type="pct"/>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2-4</w:t>
            </w:r>
          </w:p>
        </w:tc>
      </w:tr>
      <w:tr w:rsidR="00AB2791" w:rsidRPr="00AB2791" w:rsidTr="003D1575">
        <w:tc>
          <w:tcPr>
            <w:tcW w:w="2772" w:type="pct"/>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Маленькие суставы (например, межфаланговый, височно-нижнечелюстной)</w:t>
            </w:r>
          </w:p>
        </w:tc>
        <w:tc>
          <w:tcPr>
            <w:tcW w:w="2228" w:type="pct"/>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0,8-1</w:t>
            </w:r>
          </w:p>
        </w:tc>
      </w:tr>
      <w:tr w:rsidR="00AB2791" w:rsidRPr="00AB2791" w:rsidTr="003D1575">
        <w:tc>
          <w:tcPr>
            <w:tcW w:w="2772" w:type="pct"/>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Межмышечные  сумки</w:t>
            </w:r>
          </w:p>
        </w:tc>
        <w:tc>
          <w:tcPr>
            <w:tcW w:w="2228" w:type="pct"/>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2-3</w:t>
            </w:r>
          </w:p>
        </w:tc>
      </w:tr>
      <w:tr w:rsidR="00AB2791" w:rsidRPr="00AB2791" w:rsidTr="003D1575">
        <w:tc>
          <w:tcPr>
            <w:tcW w:w="2772" w:type="pct"/>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Сухожильные оболочки</w:t>
            </w:r>
          </w:p>
        </w:tc>
        <w:tc>
          <w:tcPr>
            <w:tcW w:w="2228" w:type="pct"/>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0,4-1</w:t>
            </w:r>
          </w:p>
        </w:tc>
      </w:tr>
      <w:tr w:rsidR="00AB2791" w:rsidRPr="00AB2791" w:rsidTr="003D1575">
        <w:tc>
          <w:tcPr>
            <w:tcW w:w="2772" w:type="pct"/>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Инфильтрация мягких тканей</w:t>
            </w:r>
          </w:p>
        </w:tc>
        <w:tc>
          <w:tcPr>
            <w:tcW w:w="2228" w:type="pct"/>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2-6</w:t>
            </w:r>
          </w:p>
        </w:tc>
      </w:tr>
      <w:tr w:rsidR="00AB2791" w:rsidRPr="00AB2791" w:rsidTr="003D1575">
        <w:tc>
          <w:tcPr>
            <w:tcW w:w="2772" w:type="pct"/>
            <w:shd w:val="clear" w:color="auto" w:fill="auto"/>
          </w:tcPr>
          <w:p w:rsidR="00AB2791" w:rsidRPr="00AB2791" w:rsidRDefault="00AB2791" w:rsidP="00AB2791">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Ганглии</w:t>
            </w:r>
          </w:p>
        </w:tc>
        <w:tc>
          <w:tcPr>
            <w:tcW w:w="2228" w:type="pct"/>
            <w:shd w:val="clear" w:color="auto" w:fill="auto"/>
          </w:tcPr>
          <w:p w:rsidR="00AB2791" w:rsidRPr="00AB2791" w:rsidRDefault="00AB2791" w:rsidP="00AB2791">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1-2</w:t>
            </w:r>
          </w:p>
        </w:tc>
      </w:tr>
    </w:tbl>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 особенно рекомендован для применения в сочетании с одним из менее растворимых стероидов продолжительного действия для внутрисуставного введения </w:t>
      </w:r>
      <w:proofErr w:type="gramStart"/>
      <w:r w:rsidRPr="00AB2791">
        <w:rPr>
          <w:rFonts w:ascii="Times New Roman" w:eastAsia="Times New Roman" w:hAnsi="Times New Roman" w:cs="Times New Roman"/>
          <w:sz w:val="24"/>
          <w:szCs w:val="24"/>
          <w:lang w:val="ru-RU" w:eastAsia="ru-RU"/>
        </w:rPr>
        <w:t>и  введения</w:t>
      </w:r>
      <w:proofErr w:type="gramEnd"/>
      <w:r w:rsidRPr="00AB2791">
        <w:rPr>
          <w:rFonts w:ascii="Times New Roman" w:eastAsia="Times New Roman" w:hAnsi="Times New Roman" w:cs="Times New Roman"/>
          <w:sz w:val="24"/>
          <w:szCs w:val="24"/>
          <w:lang w:val="ru-RU" w:eastAsia="ru-RU"/>
        </w:rPr>
        <w:t xml:space="preserve"> в мягкие ткани.</w:t>
      </w:r>
    </w:p>
    <w:p w:rsidR="00AB2791" w:rsidRPr="00AB2791" w:rsidRDefault="00AB2791" w:rsidP="00AB2791">
      <w:pPr>
        <w:spacing w:after="0" w:line="240" w:lineRule="auto"/>
        <w:jc w:val="both"/>
        <w:rPr>
          <w:rFonts w:ascii="Times New Roman" w:eastAsia="Times New Roman" w:hAnsi="Times New Roman" w:cs="Times New Roman"/>
          <w:bCs/>
          <w:i/>
          <w:sz w:val="24"/>
          <w:szCs w:val="24"/>
          <w:lang w:val="ru-RU" w:eastAsia="ru-RU"/>
        </w:rPr>
      </w:pPr>
      <w:r w:rsidRPr="00AB2791">
        <w:rPr>
          <w:rFonts w:ascii="Times New Roman" w:eastAsia="Times New Roman" w:hAnsi="Times New Roman" w:cs="Times New Roman"/>
          <w:bCs/>
          <w:i/>
          <w:sz w:val="24"/>
          <w:szCs w:val="24"/>
          <w:lang w:val="ru-RU" w:eastAsia="ru-RU"/>
        </w:rPr>
        <w:t>Дозы для детей</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proofErr w:type="gramStart"/>
      <w:r w:rsidRPr="00AB2791">
        <w:rPr>
          <w:rFonts w:ascii="Times New Roman" w:eastAsia="Times New Roman" w:hAnsi="Times New Roman" w:cs="Times New Roman"/>
          <w:sz w:val="24"/>
          <w:szCs w:val="24"/>
          <w:lang w:val="ru-RU" w:eastAsia="ru-RU"/>
        </w:rPr>
        <w:t>Рекомендованная  доза</w:t>
      </w:r>
      <w:proofErr w:type="gramEnd"/>
      <w:r w:rsidRPr="00AB2791">
        <w:rPr>
          <w:rFonts w:ascii="Times New Roman" w:eastAsia="Times New Roman" w:hAnsi="Times New Roman" w:cs="Times New Roman"/>
          <w:sz w:val="24"/>
          <w:szCs w:val="24"/>
          <w:lang w:val="ru-RU" w:eastAsia="ru-RU"/>
        </w:rPr>
        <w:t xml:space="preserve">  при заместительной терапии составляет 0,02 мг/кг массы тела или             0,67 мг/м</w:t>
      </w:r>
      <w:r w:rsidRPr="00AB2791">
        <w:rPr>
          <w:rFonts w:ascii="Times New Roman" w:eastAsia="Times New Roman" w:hAnsi="Times New Roman" w:cs="Times New Roman"/>
          <w:sz w:val="24"/>
          <w:szCs w:val="24"/>
          <w:vertAlign w:val="superscript"/>
          <w:lang w:val="ru-RU" w:eastAsia="ru-RU"/>
        </w:rPr>
        <w:t>2</w:t>
      </w:r>
      <w:r w:rsidRPr="00AB2791">
        <w:rPr>
          <w:rFonts w:ascii="Times New Roman" w:eastAsia="Times New Roman" w:hAnsi="Times New Roman" w:cs="Times New Roman"/>
          <w:sz w:val="24"/>
          <w:szCs w:val="24"/>
          <w:lang w:val="ru-RU" w:eastAsia="ru-RU"/>
        </w:rPr>
        <w:t xml:space="preserve"> площади поверхности тела в сутки за три инъекции.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При всех других показаниях диапазон начальных доз составляет 0,02-0,3 мг/кг/сутки за                     3-4 инъекции (0,6-9 мг/м</w:t>
      </w:r>
      <w:r w:rsidRPr="00AB2791">
        <w:rPr>
          <w:rFonts w:ascii="Times New Roman" w:eastAsia="Times New Roman" w:hAnsi="Times New Roman" w:cs="Times New Roman"/>
          <w:sz w:val="24"/>
          <w:szCs w:val="24"/>
          <w:vertAlign w:val="superscript"/>
          <w:lang w:val="ru-RU" w:eastAsia="ru-RU"/>
        </w:rPr>
        <w:t>2</w:t>
      </w:r>
      <w:r w:rsidRPr="00AB2791">
        <w:rPr>
          <w:rFonts w:ascii="Times New Roman" w:eastAsia="Times New Roman" w:hAnsi="Times New Roman" w:cs="Times New Roman"/>
          <w:sz w:val="24"/>
          <w:szCs w:val="24"/>
          <w:lang w:val="ru-RU" w:eastAsia="ru-RU"/>
        </w:rPr>
        <w:t xml:space="preserve"> площади поверхности тела/сутки).</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С целью сравнения ниже приведены эквивалентные дозы в мг для разных кортикостероидов: </w:t>
      </w:r>
    </w:p>
    <w:p w:rsidR="00AB2791" w:rsidRPr="00AB2791" w:rsidRDefault="00AB2791" w:rsidP="00AB279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Доза 0,75 мг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эквивалентна дозе 2 мг </w:t>
      </w:r>
      <w:proofErr w:type="spellStart"/>
      <w:r w:rsidRPr="00AB2791">
        <w:rPr>
          <w:rFonts w:ascii="Times New Roman" w:eastAsia="Times New Roman" w:hAnsi="Times New Roman" w:cs="Times New Roman"/>
          <w:sz w:val="24"/>
          <w:szCs w:val="24"/>
          <w:lang w:val="ru-RU" w:eastAsia="ru-RU"/>
        </w:rPr>
        <w:t>параметазона</w:t>
      </w:r>
      <w:proofErr w:type="spellEnd"/>
      <w:r w:rsidRPr="00AB2791">
        <w:rPr>
          <w:rFonts w:ascii="Times New Roman" w:eastAsia="Times New Roman" w:hAnsi="Times New Roman" w:cs="Times New Roman"/>
          <w:sz w:val="24"/>
          <w:szCs w:val="24"/>
          <w:lang w:val="ru-RU" w:eastAsia="ru-RU"/>
        </w:rPr>
        <w:t xml:space="preserve"> или 4 мг </w:t>
      </w:r>
      <w:proofErr w:type="spellStart"/>
      <w:r w:rsidRPr="00AB2791">
        <w:rPr>
          <w:rFonts w:ascii="Times New Roman" w:eastAsia="Times New Roman" w:hAnsi="Times New Roman" w:cs="Times New Roman"/>
          <w:sz w:val="24"/>
          <w:szCs w:val="24"/>
          <w:lang w:val="ru-RU" w:eastAsia="ru-RU"/>
        </w:rPr>
        <w:t>метилпреднизолона</w:t>
      </w:r>
      <w:proofErr w:type="spellEnd"/>
      <w:r w:rsidRPr="00AB2791">
        <w:rPr>
          <w:rFonts w:ascii="Times New Roman" w:eastAsia="Times New Roman" w:hAnsi="Times New Roman" w:cs="Times New Roman"/>
          <w:sz w:val="24"/>
          <w:szCs w:val="24"/>
          <w:lang w:val="ru-RU" w:eastAsia="ru-RU"/>
        </w:rPr>
        <w:t xml:space="preserve"> и </w:t>
      </w:r>
      <w:proofErr w:type="spellStart"/>
      <w:r w:rsidRPr="00AB2791">
        <w:rPr>
          <w:rFonts w:ascii="Times New Roman" w:eastAsia="Times New Roman" w:hAnsi="Times New Roman" w:cs="Times New Roman"/>
          <w:sz w:val="24"/>
          <w:szCs w:val="24"/>
          <w:lang w:val="ru-RU" w:eastAsia="ru-RU"/>
        </w:rPr>
        <w:t>триамцинолона</w:t>
      </w:r>
      <w:proofErr w:type="spellEnd"/>
      <w:r w:rsidRPr="00AB2791">
        <w:rPr>
          <w:rFonts w:ascii="Times New Roman" w:eastAsia="Times New Roman" w:hAnsi="Times New Roman" w:cs="Times New Roman"/>
          <w:sz w:val="24"/>
          <w:szCs w:val="24"/>
          <w:lang w:val="ru-RU" w:eastAsia="ru-RU"/>
        </w:rPr>
        <w:t xml:space="preserve">, или 5 мг </w:t>
      </w:r>
      <w:proofErr w:type="spellStart"/>
      <w:r w:rsidRPr="00AB2791">
        <w:rPr>
          <w:rFonts w:ascii="Times New Roman" w:eastAsia="Times New Roman" w:hAnsi="Times New Roman" w:cs="Times New Roman"/>
          <w:sz w:val="24"/>
          <w:szCs w:val="24"/>
          <w:lang w:val="ru-RU" w:eastAsia="ru-RU"/>
        </w:rPr>
        <w:t>преднизона</w:t>
      </w:r>
      <w:proofErr w:type="spellEnd"/>
      <w:r w:rsidRPr="00AB2791">
        <w:rPr>
          <w:rFonts w:ascii="Times New Roman" w:eastAsia="Times New Roman" w:hAnsi="Times New Roman" w:cs="Times New Roman"/>
          <w:sz w:val="24"/>
          <w:szCs w:val="24"/>
          <w:lang w:val="ru-RU" w:eastAsia="ru-RU"/>
        </w:rPr>
        <w:t xml:space="preserve"> и преднизолона, или 20 мг гидрокортизона, или 25 мг кортизона, или 0,75 мг </w:t>
      </w:r>
      <w:proofErr w:type="spellStart"/>
      <w:r w:rsidRPr="00AB2791">
        <w:rPr>
          <w:rFonts w:ascii="Times New Roman" w:eastAsia="Times New Roman" w:hAnsi="Times New Roman" w:cs="Times New Roman"/>
          <w:sz w:val="24"/>
          <w:szCs w:val="24"/>
          <w:lang w:val="ru-RU" w:eastAsia="ru-RU"/>
        </w:rPr>
        <w:t>бетаметазона</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uk-UA"/>
        </w:rPr>
      </w:pPr>
      <w:r w:rsidRPr="00AB2791">
        <w:rPr>
          <w:rFonts w:ascii="Times New Roman" w:eastAsia="Times New Roman" w:hAnsi="Times New Roman" w:cs="Times New Roman"/>
          <w:iCs/>
          <w:sz w:val="24"/>
          <w:szCs w:val="24"/>
          <w:lang w:val="ru-RU" w:eastAsia="uk-UA"/>
        </w:rPr>
        <w:t xml:space="preserve">Такие соотношения </w:t>
      </w:r>
      <w:proofErr w:type="spellStart"/>
      <w:r w:rsidRPr="00AB2791">
        <w:rPr>
          <w:rFonts w:ascii="Times New Roman" w:eastAsia="Times New Roman" w:hAnsi="Times New Roman" w:cs="Times New Roman"/>
          <w:iCs/>
          <w:sz w:val="24"/>
          <w:szCs w:val="24"/>
          <w:lang w:val="ru-RU" w:eastAsia="uk-UA"/>
        </w:rPr>
        <w:t>дозирований</w:t>
      </w:r>
      <w:proofErr w:type="spellEnd"/>
      <w:r w:rsidRPr="00AB2791">
        <w:rPr>
          <w:rFonts w:ascii="Times New Roman" w:eastAsia="Times New Roman" w:hAnsi="Times New Roman" w:cs="Times New Roman"/>
          <w:iCs/>
          <w:sz w:val="24"/>
          <w:szCs w:val="24"/>
          <w:lang w:val="ru-RU" w:eastAsia="uk-UA"/>
        </w:rPr>
        <w:t xml:space="preserve"> относятся только к пероральному или внутривенному применению этих препаратов. Когда эти препараты или их производные вводятся внутримышечно или </w:t>
      </w:r>
      <w:proofErr w:type="spellStart"/>
      <w:r w:rsidRPr="00AB2791">
        <w:rPr>
          <w:rFonts w:ascii="Times New Roman" w:eastAsia="Times New Roman" w:hAnsi="Times New Roman" w:cs="Times New Roman"/>
          <w:iCs/>
          <w:sz w:val="24"/>
          <w:szCs w:val="24"/>
          <w:lang w:val="ru-RU" w:eastAsia="uk-UA"/>
        </w:rPr>
        <w:t>внутрисуставно</w:t>
      </w:r>
      <w:proofErr w:type="spellEnd"/>
      <w:r w:rsidRPr="00AB2791">
        <w:rPr>
          <w:rFonts w:ascii="Times New Roman" w:eastAsia="Times New Roman" w:hAnsi="Times New Roman" w:cs="Times New Roman"/>
          <w:iCs/>
          <w:sz w:val="24"/>
          <w:szCs w:val="24"/>
          <w:lang w:val="ru-RU" w:eastAsia="uk-UA"/>
        </w:rPr>
        <w:t xml:space="preserve">, их относительные свойства могут значительно изменяться. </w:t>
      </w:r>
    </w:p>
    <w:p w:rsidR="00AB2791" w:rsidRPr="00AB2791" w:rsidRDefault="00AB2791" w:rsidP="00AB2791">
      <w:pPr>
        <w:widowControl w:val="0"/>
        <w:spacing w:after="0" w:line="240" w:lineRule="auto"/>
        <w:jc w:val="both"/>
        <w:rPr>
          <w:rFonts w:ascii="Times New Roman" w:eastAsia="Times New Roman" w:hAnsi="Times New Roman" w:cs="Times New Roman"/>
          <w:snapToGrid w:val="0"/>
          <w:sz w:val="24"/>
          <w:szCs w:val="24"/>
          <w:lang w:val="ru-RU" w:eastAsia="ru-RU"/>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i/>
          <w:sz w:val="24"/>
          <w:szCs w:val="24"/>
          <w:lang w:eastAsia="uk-UA"/>
        </w:rPr>
      </w:pPr>
      <w:r w:rsidRPr="00AB2791">
        <w:rPr>
          <w:rFonts w:ascii="Times New Roman" w:eastAsia="Times New Roman" w:hAnsi="Times New Roman" w:cs="Times New Roman"/>
          <w:i/>
          <w:sz w:val="24"/>
          <w:szCs w:val="24"/>
          <w:lang w:eastAsia="uk-UA"/>
        </w:rPr>
        <w:t>Д</w:t>
      </w:r>
      <w:r w:rsidRPr="00AB2791">
        <w:rPr>
          <w:rFonts w:ascii="Times New Roman" w:eastAsia="Times New Roman" w:hAnsi="Times New Roman" w:cs="Times New Roman"/>
          <w:i/>
          <w:sz w:val="24"/>
          <w:szCs w:val="24"/>
          <w:lang w:val="ru-RU" w:eastAsia="uk-UA"/>
        </w:rPr>
        <w:t>е</w:t>
      </w:r>
      <w:r w:rsidRPr="00AB2791">
        <w:rPr>
          <w:rFonts w:ascii="Times New Roman" w:eastAsia="Times New Roman" w:hAnsi="Times New Roman" w:cs="Times New Roman"/>
          <w:i/>
          <w:sz w:val="24"/>
          <w:szCs w:val="24"/>
          <w:lang w:eastAsia="uk-UA"/>
        </w:rPr>
        <w:t>ти</w:t>
      </w:r>
      <w:r w:rsidRPr="00AB2791">
        <w:rPr>
          <w:rFonts w:ascii="Times New Roman" w:eastAsia="Times New Roman" w:hAnsi="Times New Roman" w:cs="Times New Roman"/>
          <w:i/>
          <w:sz w:val="24"/>
          <w:szCs w:val="24"/>
          <w:lang w:val="ru-RU" w:eastAsia="uk-UA"/>
        </w:rPr>
        <w:t>.</w:t>
      </w:r>
      <w:r w:rsidRPr="00AB2791">
        <w:rPr>
          <w:rFonts w:ascii="Times New Roman" w:eastAsia="Times New Roman" w:hAnsi="Times New Roman" w:cs="Times New Roman"/>
          <w:i/>
          <w:sz w:val="24"/>
          <w:szCs w:val="24"/>
          <w:lang w:eastAsia="uk-UA"/>
        </w:rPr>
        <w:t xml:space="preserve"> </w:t>
      </w:r>
    </w:p>
    <w:p w:rsidR="00AB2791" w:rsidRPr="00AB2791" w:rsidRDefault="00AB2791" w:rsidP="00AB2791">
      <w:pPr>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Применять детям с рождения только в случае крайней необходимости. Во время лечения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необходимо тщательное наблюдение за ростом и развитием детей. </w:t>
      </w:r>
    </w:p>
    <w:p w:rsidR="00AB2791" w:rsidRPr="00AB2791" w:rsidRDefault="00AB2791" w:rsidP="00AB2791">
      <w:pPr>
        <w:widowControl w:val="0"/>
        <w:suppressAutoHyphens/>
        <w:spacing w:after="0" w:line="240" w:lineRule="auto"/>
        <w:jc w:val="both"/>
        <w:rPr>
          <w:rFonts w:ascii="Times New Roman" w:eastAsia="Times New Roman" w:hAnsi="Times New Roman" w:cs="Times New Roman"/>
          <w:b/>
          <w:i/>
          <w:snapToGrid w:val="0"/>
          <w:spacing w:val="-2"/>
          <w:sz w:val="24"/>
          <w:szCs w:val="24"/>
          <w:lang w:eastAsia="ru-RU"/>
        </w:rPr>
      </w:pPr>
    </w:p>
    <w:p w:rsidR="00AB2791" w:rsidRPr="00AB2791" w:rsidRDefault="00AB2791" w:rsidP="00AB2791">
      <w:pPr>
        <w:widowControl w:val="0"/>
        <w:suppressAutoHyphens/>
        <w:spacing w:after="0" w:line="240" w:lineRule="auto"/>
        <w:jc w:val="both"/>
        <w:rPr>
          <w:rFonts w:ascii="Times New Roman" w:eastAsia="Times New Roman" w:hAnsi="Times New Roman" w:cs="Times New Roman"/>
          <w:snapToGrid w:val="0"/>
          <w:spacing w:val="-2"/>
          <w:sz w:val="24"/>
          <w:szCs w:val="24"/>
          <w:lang w:val="ru-RU" w:eastAsia="ru-RU"/>
        </w:rPr>
      </w:pPr>
      <w:proofErr w:type="spellStart"/>
      <w:r w:rsidRPr="00AB2791">
        <w:rPr>
          <w:rFonts w:ascii="Times New Roman" w:eastAsia="Times New Roman" w:hAnsi="Times New Roman" w:cs="Times New Roman"/>
          <w:b/>
          <w:i/>
          <w:snapToGrid w:val="0"/>
          <w:spacing w:val="-2"/>
          <w:sz w:val="24"/>
          <w:szCs w:val="24"/>
          <w:lang w:eastAsia="ru-RU"/>
        </w:rPr>
        <w:t>Передозировка</w:t>
      </w:r>
      <w:proofErr w:type="spellEnd"/>
      <w:r w:rsidRPr="00AB2791">
        <w:rPr>
          <w:rFonts w:ascii="Times New Roman" w:eastAsia="Times New Roman" w:hAnsi="Times New Roman" w:cs="Times New Roman"/>
          <w:b/>
          <w:i/>
          <w:snapToGrid w:val="0"/>
          <w:spacing w:val="-2"/>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Очень редко поступали сообщения об острой передозировке или летальном исходе из-за острой передозировки.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Передозировка, обычно только после нескольких недель применения чрезмерных доз, может вызвать большинство нежелательных эффектов, указанных в разделе «Побочные реакции», прежде всего синдром </w:t>
      </w:r>
      <w:proofErr w:type="spellStart"/>
      <w:r w:rsidRPr="00AB2791">
        <w:rPr>
          <w:rFonts w:ascii="Times New Roman" w:eastAsia="Times New Roman" w:hAnsi="Times New Roman" w:cs="Times New Roman"/>
          <w:sz w:val="24"/>
          <w:szCs w:val="24"/>
          <w:lang w:val="ru-RU" w:eastAsia="ru-RU"/>
        </w:rPr>
        <w:t>Кушинга</w:t>
      </w:r>
      <w:proofErr w:type="spellEnd"/>
      <w:r w:rsidRPr="00AB2791">
        <w:rPr>
          <w:rFonts w:ascii="Times New Roman" w:eastAsia="Times New Roman" w:hAnsi="Times New Roman" w:cs="Times New Roman"/>
          <w:sz w:val="24"/>
          <w:szCs w:val="24"/>
          <w:lang w:val="ru-RU"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Специфического антидота нет. Лечение должно быть поддерживающим и симптоматическим. Гемодиализ не является эффективным методом ускоренного выведения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sz w:val="24"/>
          <w:szCs w:val="24"/>
          <w:lang w:val="ru-RU" w:eastAsia="ru-RU"/>
        </w:rPr>
        <w:t xml:space="preserve"> фосфата из организма.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AB2791">
        <w:rPr>
          <w:rFonts w:ascii="Times New Roman" w:eastAsia="Times New Roman" w:hAnsi="Times New Roman" w:cs="Times New Roman"/>
          <w:b/>
          <w:i/>
          <w:sz w:val="24"/>
          <w:szCs w:val="24"/>
          <w:lang w:val="ru-RU" w:eastAsia="ru-RU"/>
        </w:rPr>
        <w:t>Побочные</w:t>
      </w:r>
      <w:r w:rsidRPr="00AB2791">
        <w:rPr>
          <w:rFonts w:ascii="Times New Roman" w:eastAsia="Times New Roman" w:hAnsi="Times New Roman" w:cs="Times New Roman"/>
          <w:b/>
          <w:i/>
          <w:sz w:val="24"/>
          <w:szCs w:val="24"/>
          <w:lang w:eastAsia="ru-RU"/>
        </w:rPr>
        <w:t xml:space="preserve"> </w:t>
      </w:r>
      <w:proofErr w:type="spellStart"/>
      <w:r w:rsidRPr="00AB2791">
        <w:rPr>
          <w:rFonts w:ascii="Times New Roman" w:eastAsia="Times New Roman" w:hAnsi="Times New Roman" w:cs="Times New Roman"/>
          <w:b/>
          <w:i/>
          <w:sz w:val="24"/>
          <w:szCs w:val="24"/>
          <w:lang w:eastAsia="ru-RU"/>
        </w:rPr>
        <w:t>реакции</w:t>
      </w:r>
      <w:proofErr w:type="spellEnd"/>
      <w:r w:rsidRPr="00AB2791">
        <w:rPr>
          <w:rFonts w:ascii="Times New Roman" w:eastAsia="Times New Roman" w:hAnsi="Times New Roman" w:cs="Times New Roman"/>
          <w:b/>
          <w:i/>
          <w:sz w:val="24"/>
          <w:szCs w:val="24"/>
          <w:lang w:eastAsia="ru-RU"/>
        </w:rPr>
        <w:t>.</w:t>
      </w:r>
      <w:r w:rsidRPr="00AB2791">
        <w:rPr>
          <w:rFonts w:ascii="Times New Roman" w:eastAsia="Times New Roman" w:hAnsi="Times New Roman" w:cs="Times New Roman"/>
          <w:i/>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Со стороны кроветворной и лимфатической систем:</w:t>
      </w:r>
      <w:r w:rsidRPr="00AB2791">
        <w:rPr>
          <w:rFonts w:ascii="Times New Roman" w:eastAsia="Times New Roman" w:hAnsi="Times New Roman" w:cs="Times New Roman"/>
          <w:sz w:val="24"/>
          <w:szCs w:val="24"/>
          <w:lang w:val="ru-RU" w:eastAsia="ru-RU"/>
        </w:rPr>
        <w:t xml:space="preserve"> случаи тромбоэмболии, уменьшение количества моноцитов и/или лимфоцитов, лейкоцитоз, </w:t>
      </w:r>
      <w:proofErr w:type="spellStart"/>
      <w:r w:rsidRPr="00AB2791">
        <w:rPr>
          <w:rFonts w:ascii="Times New Roman" w:eastAsia="Times New Roman" w:hAnsi="Times New Roman" w:cs="Times New Roman"/>
          <w:sz w:val="24"/>
          <w:szCs w:val="24"/>
          <w:lang w:val="ru-RU" w:eastAsia="ru-RU"/>
        </w:rPr>
        <w:t>эозинофилия</w:t>
      </w:r>
      <w:proofErr w:type="spellEnd"/>
      <w:r w:rsidRPr="00AB2791">
        <w:rPr>
          <w:rFonts w:ascii="Times New Roman" w:eastAsia="Times New Roman" w:hAnsi="Times New Roman" w:cs="Times New Roman"/>
          <w:sz w:val="24"/>
          <w:szCs w:val="24"/>
          <w:lang w:val="ru-RU" w:eastAsia="ru-RU"/>
        </w:rPr>
        <w:t xml:space="preserve"> (как и при применении других </w:t>
      </w:r>
      <w:proofErr w:type="spellStart"/>
      <w:r w:rsidRPr="00AB2791">
        <w:rPr>
          <w:rFonts w:ascii="Times New Roman" w:eastAsia="Times New Roman" w:hAnsi="Times New Roman" w:cs="Times New Roman"/>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тромбоцитопения и </w:t>
      </w:r>
      <w:proofErr w:type="spellStart"/>
      <w:r w:rsidRPr="00AB2791">
        <w:rPr>
          <w:rFonts w:ascii="Times New Roman" w:eastAsia="Times New Roman" w:hAnsi="Times New Roman" w:cs="Times New Roman"/>
          <w:sz w:val="24"/>
          <w:szCs w:val="24"/>
          <w:lang w:val="ru-RU" w:eastAsia="ru-RU"/>
        </w:rPr>
        <w:t>нетромбоцитопеническая</w:t>
      </w:r>
      <w:proofErr w:type="spellEnd"/>
      <w:r w:rsidRPr="00AB2791">
        <w:rPr>
          <w:rFonts w:ascii="Times New Roman" w:eastAsia="Times New Roman" w:hAnsi="Times New Roman" w:cs="Times New Roman"/>
          <w:sz w:val="24"/>
          <w:szCs w:val="24"/>
          <w:lang w:val="ru-RU" w:eastAsia="ru-RU"/>
        </w:rPr>
        <w:t xml:space="preserve"> пурпура.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 xml:space="preserve">Со стороны иммунной системы: </w:t>
      </w:r>
      <w:r w:rsidRPr="00AB2791">
        <w:rPr>
          <w:rFonts w:ascii="Times New Roman" w:eastAsia="Times New Roman" w:hAnsi="Times New Roman" w:cs="Times New Roman"/>
          <w:iCs/>
          <w:sz w:val="24"/>
          <w:szCs w:val="24"/>
          <w:lang w:val="ru-RU" w:eastAsia="ru-RU"/>
        </w:rPr>
        <w:t xml:space="preserve">реакции гиперчувствительности, </w:t>
      </w:r>
      <w:r w:rsidRPr="00AB2791">
        <w:rPr>
          <w:rFonts w:ascii="Times New Roman" w:eastAsia="Times New Roman" w:hAnsi="Times New Roman" w:cs="Times New Roman"/>
          <w:sz w:val="24"/>
          <w:szCs w:val="24"/>
          <w:lang w:val="ru-RU" w:eastAsia="ru-RU"/>
        </w:rPr>
        <w:t xml:space="preserve">сыпь, аллергический дерматит, крапивница, ангионевротический отек, </w:t>
      </w:r>
      <w:proofErr w:type="spellStart"/>
      <w:r w:rsidRPr="00AB2791">
        <w:rPr>
          <w:rFonts w:ascii="Times New Roman" w:eastAsia="Times New Roman" w:hAnsi="Times New Roman" w:cs="Times New Roman"/>
          <w:sz w:val="24"/>
          <w:szCs w:val="24"/>
          <w:lang w:val="ru-RU" w:eastAsia="ru-RU"/>
        </w:rPr>
        <w:t>бронхоспазм</w:t>
      </w:r>
      <w:proofErr w:type="spellEnd"/>
      <w:r w:rsidRPr="00AB2791">
        <w:rPr>
          <w:rFonts w:ascii="Times New Roman" w:eastAsia="Times New Roman" w:hAnsi="Times New Roman" w:cs="Times New Roman"/>
          <w:sz w:val="24"/>
          <w:szCs w:val="24"/>
          <w:lang w:val="ru-RU" w:eastAsia="ru-RU"/>
        </w:rPr>
        <w:t xml:space="preserve"> и анафилактические реакции, уменьшение иммунного ответа и увеличение восприимчивости к инфекциям.</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Со стороны сердца:</w:t>
      </w:r>
      <w:r w:rsidRPr="00AB2791">
        <w:rPr>
          <w:rFonts w:ascii="Times New Roman" w:eastAsia="Times New Roman" w:hAnsi="Times New Roman" w:cs="Times New Roman"/>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политопная</w:t>
      </w:r>
      <w:proofErr w:type="spellEnd"/>
      <w:r w:rsidRPr="00AB2791">
        <w:rPr>
          <w:rFonts w:ascii="Times New Roman" w:eastAsia="Times New Roman" w:hAnsi="Times New Roman" w:cs="Times New Roman"/>
          <w:sz w:val="24"/>
          <w:szCs w:val="24"/>
          <w:lang w:val="ru-RU" w:eastAsia="ru-RU"/>
        </w:rPr>
        <w:t xml:space="preserve"> желудочковая экстрасистол</w:t>
      </w:r>
      <w:proofErr w:type="spellStart"/>
      <w:r w:rsidRPr="00AB2791">
        <w:rPr>
          <w:rFonts w:ascii="Times New Roman" w:eastAsia="Times New Roman" w:hAnsi="Times New Roman" w:cs="Times New Roman"/>
          <w:sz w:val="24"/>
          <w:szCs w:val="24"/>
          <w:lang w:eastAsia="ru-RU"/>
        </w:rPr>
        <w:t>ия</w:t>
      </w:r>
      <w:proofErr w:type="spellEnd"/>
      <w:r w:rsidRPr="00AB2791">
        <w:rPr>
          <w:rFonts w:ascii="Times New Roman" w:eastAsia="Times New Roman" w:hAnsi="Times New Roman" w:cs="Times New Roman"/>
          <w:sz w:val="24"/>
          <w:szCs w:val="24"/>
          <w:lang w:val="ru-RU" w:eastAsia="ru-RU"/>
        </w:rPr>
        <w:t>, пароксизмальная брадикардия, сердечная недостаточность, остановка сердца, разрыв сердца у пациентов, недавно перенесших инфаркт миокарда.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Со стороны сосудов:</w:t>
      </w:r>
      <w:r w:rsidRPr="00AB2791">
        <w:rPr>
          <w:rFonts w:ascii="Times New Roman" w:eastAsia="Times New Roman" w:hAnsi="Times New Roman" w:cs="Times New Roman"/>
          <w:sz w:val="20"/>
          <w:szCs w:val="20"/>
          <w:lang w:val="ru-RU" w:eastAsia="ru-RU"/>
        </w:rPr>
        <w:t xml:space="preserve"> </w:t>
      </w:r>
      <w:r w:rsidRPr="00AB2791">
        <w:rPr>
          <w:rFonts w:ascii="Times New Roman" w:eastAsia="Times New Roman" w:hAnsi="Times New Roman" w:cs="Times New Roman"/>
          <w:iCs/>
          <w:sz w:val="24"/>
          <w:szCs w:val="24"/>
          <w:lang w:val="ru-RU" w:eastAsia="ru-RU"/>
        </w:rPr>
        <w:t>артериальная гипертензия, гипертоническая энцефалопатия.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 xml:space="preserve">Со стороны центральной нервной системы: </w:t>
      </w:r>
      <w:r w:rsidRPr="00AB2791">
        <w:rPr>
          <w:rFonts w:ascii="Times New Roman" w:eastAsia="Times New Roman" w:hAnsi="Times New Roman" w:cs="Times New Roman"/>
          <w:sz w:val="24"/>
          <w:szCs w:val="24"/>
          <w:lang w:val="ru-RU" w:eastAsia="ru-RU"/>
        </w:rPr>
        <w:t>после лечения возможно появление отека диска зрительного нерва и повышенного внутричерепного давления (</w:t>
      </w:r>
      <w:proofErr w:type="spellStart"/>
      <w:r w:rsidRPr="00AB2791">
        <w:rPr>
          <w:rFonts w:ascii="Times New Roman" w:eastAsia="Times New Roman" w:hAnsi="Times New Roman" w:cs="Times New Roman"/>
          <w:sz w:val="24"/>
          <w:szCs w:val="24"/>
          <w:lang w:val="ru-RU" w:eastAsia="ru-RU"/>
        </w:rPr>
        <w:t>псевдоопухоль</w:t>
      </w:r>
      <w:proofErr w:type="spellEnd"/>
      <w:r w:rsidRPr="00AB2791">
        <w:rPr>
          <w:rFonts w:ascii="Times New Roman" w:eastAsia="Times New Roman" w:hAnsi="Times New Roman" w:cs="Times New Roman"/>
          <w:sz w:val="24"/>
          <w:szCs w:val="24"/>
          <w:lang w:val="ru-RU" w:eastAsia="ru-RU"/>
        </w:rPr>
        <w:t>). Могут наблюдаться также такие неврологические побочные эффекты как головокружение (</w:t>
      </w:r>
      <w:proofErr w:type="spellStart"/>
      <w:r w:rsidRPr="00AB2791">
        <w:rPr>
          <w:rFonts w:ascii="Times New Roman" w:eastAsia="Times New Roman" w:hAnsi="Times New Roman" w:cs="Times New Roman"/>
          <w:sz w:val="24"/>
          <w:szCs w:val="24"/>
          <w:lang w:val="ru-RU" w:eastAsia="ru-RU"/>
        </w:rPr>
        <w:t>вертиго</w:t>
      </w:r>
      <w:proofErr w:type="spellEnd"/>
      <w:r w:rsidRPr="00AB2791">
        <w:rPr>
          <w:rFonts w:ascii="Times New Roman" w:eastAsia="Times New Roman" w:hAnsi="Times New Roman" w:cs="Times New Roman"/>
          <w:sz w:val="24"/>
          <w:szCs w:val="24"/>
          <w:lang w:val="ru-RU" w:eastAsia="ru-RU"/>
        </w:rPr>
        <w:t xml:space="preserve">), судороги и головная боль, нарушения сна, спутанность сознания, нервозность, беспокойство.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Психические нарушения:</w:t>
      </w:r>
      <w:r w:rsidRPr="00AB2791">
        <w:rPr>
          <w:rFonts w:ascii="Times New Roman" w:eastAsia="Times New Roman" w:hAnsi="Times New Roman" w:cs="Times New Roman"/>
          <w:sz w:val="24"/>
          <w:szCs w:val="24"/>
          <w:lang w:val="ru-RU" w:eastAsia="ru-RU"/>
        </w:rPr>
        <w:t xml:space="preserve"> изменение личности и поведения, которые наиболее часто </w:t>
      </w:r>
      <w:proofErr w:type="spellStart"/>
      <w:r w:rsidRPr="00AB2791">
        <w:rPr>
          <w:rFonts w:ascii="Times New Roman" w:eastAsia="Times New Roman" w:hAnsi="Times New Roman" w:cs="Times New Roman"/>
          <w:sz w:val="24"/>
          <w:szCs w:val="24"/>
          <w:lang w:eastAsia="ru-RU"/>
        </w:rPr>
        <w:t>пр</w:t>
      </w:r>
      <w:proofErr w:type="spellEnd"/>
      <w:r w:rsidRPr="00AB2791">
        <w:rPr>
          <w:rFonts w:ascii="Times New Roman" w:eastAsia="Times New Roman" w:hAnsi="Times New Roman" w:cs="Times New Roman"/>
          <w:sz w:val="24"/>
          <w:szCs w:val="24"/>
          <w:lang w:val="ru-RU" w:eastAsia="ru-RU"/>
        </w:rPr>
        <w:t>о</w:t>
      </w:r>
      <w:proofErr w:type="spellStart"/>
      <w:r w:rsidRPr="00AB2791">
        <w:rPr>
          <w:rFonts w:ascii="Times New Roman" w:eastAsia="Times New Roman" w:hAnsi="Times New Roman" w:cs="Times New Roman"/>
          <w:sz w:val="24"/>
          <w:szCs w:val="24"/>
          <w:lang w:eastAsia="ru-RU"/>
        </w:rPr>
        <w:t>явля</w:t>
      </w:r>
      <w:r w:rsidRPr="00AB2791">
        <w:rPr>
          <w:rFonts w:ascii="Times New Roman" w:eastAsia="Times New Roman" w:hAnsi="Times New Roman" w:cs="Times New Roman"/>
          <w:sz w:val="24"/>
          <w:szCs w:val="24"/>
          <w:lang w:val="ru-RU" w:eastAsia="ru-RU"/>
        </w:rPr>
        <w:t>ются</w:t>
      </w:r>
      <w:proofErr w:type="spellEnd"/>
      <w:r w:rsidRPr="00AB2791">
        <w:rPr>
          <w:rFonts w:ascii="Times New Roman" w:eastAsia="Times New Roman" w:hAnsi="Times New Roman" w:cs="Times New Roman"/>
          <w:sz w:val="24"/>
          <w:szCs w:val="24"/>
          <w:lang w:val="ru-RU" w:eastAsia="ru-RU"/>
        </w:rPr>
        <w:t xml:space="preserve"> как эйфория; сообщалось также о таких побочных эффектах: бессонница, раздражительность, </w:t>
      </w:r>
      <w:proofErr w:type="spellStart"/>
      <w:r w:rsidRPr="00AB2791">
        <w:rPr>
          <w:rFonts w:ascii="Times New Roman" w:eastAsia="Times New Roman" w:hAnsi="Times New Roman" w:cs="Times New Roman"/>
          <w:sz w:val="24"/>
          <w:szCs w:val="24"/>
          <w:lang w:val="ru-RU" w:eastAsia="ru-RU"/>
        </w:rPr>
        <w:t>гиперкинезия</w:t>
      </w:r>
      <w:proofErr w:type="spellEnd"/>
      <w:r w:rsidRPr="00AB2791">
        <w:rPr>
          <w:rFonts w:ascii="Times New Roman" w:eastAsia="Times New Roman" w:hAnsi="Times New Roman" w:cs="Times New Roman"/>
          <w:sz w:val="24"/>
          <w:szCs w:val="24"/>
          <w:lang w:val="ru-RU" w:eastAsia="ru-RU"/>
        </w:rPr>
        <w:t>, депрессия и психозы, а также маниакально-депрессивный психоз, делирий, дезориентация, галлюцинации, паранойя, лабильность настроения, мысли о самоубийстве, ухудшение течения шизофрении, амнезия, ухудшение течения эпилепсии.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Со стороны эндокринной системы и метаболизма:</w:t>
      </w:r>
      <w:r w:rsidRPr="00AB2791">
        <w:rPr>
          <w:rFonts w:ascii="Times New Roman" w:eastAsia="Times New Roman" w:hAnsi="Times New Roman" w:cs="Times New Roman"/>
          <w:sz w:val="24"/>
          <w:szCs w:val="24"/>
          <w:lang w:val="ru-RU" w:eastAsia="ru-RU"/>
        </w:rPr>
        <w:t xml:space="preserve"> угнетение функции и атрофия надпочечников (уменьшение реакции на стресс), синдром </w:t>
      </w:r>
      <w:proofErr w:type="spellStart"/>
      <w:r w:rsidRPr="00AB2791">
        <w:rPr>
          <w:rFonts w:ascii="Times New Roman" w:eastAsia="Times New Roman" w:hAnsi="Times New Roman" w:cs="Times New Roman"/>
          <w:sz w:val="24"/>
          <w:szCs w:val="24"/>
          <w:lang w:val="ru-RU" w:eastAsia="ru-RU"/>
        </w:rPr>
        <w:t>Кушинга</w:t>
      </w:r>
      <w:proofErr w:type="spellEnd"/>
      <w:r w:rsidRPr="00AB2791">
        <w:rPr>
          <w:rFonts w:ascii="Times New Roman" w:eastAsia="Times New Roman" w:hAnsi="Times New Roman" w:cs="Times New Roman"/>
          <w:sz w:val="24"/>
          <w:szCs w:val="24"/>
          <w:lang w:val="ru-RU" w:eastAsia="ru-RU"/>
        </w:rPr>
        <w:t>, замедление роста у детей и подростков, нарушения менструального цикла, аменорея, гирсутизм,</w:t>
      </w:r>
      <w:r w:rsidRPr="00AB2791">
        <w:rPr>
          <w:rFonts w:ascii="Times New Roman" w:eastAsia="Times New Roman" w:hAnsi="Times New Roman" w:cs="Times New Roman"/>
          <w:i/>
          <w:iCs/>
          <w:sz w:val="24"/>
          <w:szCs w:val="24"/>
          <w:lang w:val="ru-RU" w:eastAsia="ru-RU"/>
        </w:rPr>
        <w:t xml:space="preserve"> </w:t>
      </w:r>
      <w:r w:rsidRPr="00AB2791">
        <w:rPr>
          <w:rFonts w:ascii="Times New Roman" w:eastAsia="Times New Roman" w:hAnsi="Times New Roman" w:cs="Times New Roman"/>
          <w:sz w:val="24"/>
          <w:szCs w:val="24"/>
          <w:lang w:val="ru-RU" w:eastAsia="ru-RU"/>
        </w:rPr>
        <w:t xml:space="preserve">переход латентного диабета в клинически активную форму, уменьшение толерантности к  углеводам, увеличение аппетита и увеличение массы тела, </w:t>
      </w:r>
      <w:proofErr w:type="spellStart"/>
      <w:r w:rsidRPr="00AB2791">
        <w:rPr>
          <w:rFonts w:ascii="Times New Roman" w:eastAsia="Times New Roman" w:hAnsi="Times New Roman" w:cs="Times New Roman"/>
          <w:sz w:val="24"/>
          <w:szCs w:val="24"/>
          <w:lang w:val="ru-RU" w:eastAsia="ru-RU"/>
        </w:rPr>
        <w:t>гипертриглицеридемия</w:t>
      </w:r>
      <w:proofErr w:type="spellEnd"/>
      <w:r w:rsidRPr="00AB2791">
        <w:rPr>
          <w:rFonts w:ascii="Times New Roman" w:eastAsia="Times New Roman" w:hAnsi="Times New Roman" w:cs="Times New Roman"/>
          <w:sz w:val="24"/>
          <w:szCs w:val="24"/>
          <w:lang w:val="ru-RU" w:eastAsia="ru-RU"/>
        </w:rPr>
        <w:t xml:space="preserve">, ожирение, повышенная потребность в инсулине или пероральных средствах против диабета у больных диабетом, отрицательный азотный баланс из-за катаболизма белков, </w:t>
      </w:r>
      <w:proofErr w:type="spellStart"/>
      <w:r w:rsidRPr="00AB2791">
        <w:rPr>
          <w:rFonts w:ascii="Times New Roman" w:eastAsia="Times New Roman" w:hAnsi="Times New Roman" w:cs="Times New Roman"/>
          <w:sz w:val="24"/>
          <w:szCs w:val="24"/>
          <w:lang w:val="ru-RU" w:eastAsia="ru-RU"/>
        </w:rPr>
        <w:t>гипокалиемический</w:t>
      </w:r>
      <w:proofErr w:type="spellEnd"/>
      <w:r w:rsidRPr="00AB2791">
        <w:rPr>
          <w:rFonts w:ascii="Times New Roman" w:eastAsia="Times New Roman" w:hAnsi="Times New Roman" w:cs="Times New Roman"/>
          <w:sz w:val="24"/>
          <w:szCs w:val="24"/>
          <w:lang w:val="ru-RU" w:eastAsia="ru-RU"/>
        </w:rPr>
        <w:t xml:space="preserve"> алкалоз, задержка в организме натрия и воды, повышенная потеря калия, </w:t>
      </w:r>
      <w:proofErr w:type="spellStart"/>
      <w:r w:rsidRPr="00AB2791">
        <w:rPr>
          <w:rFonts w:ascii="Times New Roman" w:eastAsia="Times New Roman" w:hAnsi="Times New Roman" w:cs="Times New Roman"/>
          <w:sz w:val="24"/>
          <w:szCs w:val="24"/>
          <w:lang w:val="ru-RU" w:eastAsia="ru-RU"/>
        </w:rPr>
        <w:t>гипокальциемия</w:t>
      </w:r>
      <w:proofErr w:type="spellEnd"/>
      <w:r w:rsidRPr="00AB2791">
        <w:rPr>
          <w:rFonts w:ascii="Times New Roman" w:eastAsia="Times New Roman" w:hAnsi="Times New Roman" w:cs="Times New Roman"/>
          <w:sz w:val="24"/>
          <w:szCs w:val="24"/>
          <w:lang w:val="ru-RU" w:eastAsia="ru-RU"/>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Со стороны желудочно-кишечного тракта:</w:t>
      </w:r>
      <w:r w:rsidRPr="00AB2791">
        <w:rPr>
          <w:rFonts w:ascii="Times New Roman" w:eastAsia="Times New Roman" w:hAnsi="Times New Roman" w:cs="Times New Roman"/>
          <w:sz w:val="24"/>
          <w:szCs w:val="24"/>
          <w:lang w:val="ru-RU" w:eastAsia="ru-RU"/>
        </w:rPr>
        <w:t xml:space="preserve"> эзофагит, диспепсия, тошнота, рвота, икота</w:t>
      </w:r>
      <w:r w:rsidRPr="00AB2791">
        <w:rPr>
          <w:rFonts w:ascii="Times New Roman" w:eastAsia="Times New Roman" w:hAnsi="Times New Roman" w:cs="Times New Roman"/>
          <w:sz w:val="24"/>
          <w:szCs w:val="24"/>
          <w:lang w:eastAsia="ru-RU"/>
        </w:rPr>
        <w:t xml:space="preserve">, </w:t>
      </w:r>
      <w:proofErr w:type="gramStart"/>
      <w:r w:rsidRPr="00AB2791">
        <w:rPr>
          <w:rFonts w:ascii="Times New Roman" w:eastAsia="Times New Roman" w:hAnsi="Times New Roman" w:cs="Times New Roman"/>
          <w:sz w:val="24"/>
          <w:szCs w:val="24"/>
          <w:lang w:val="ru-RU" w:eastAsia="ru-RU"/>
        </w:rPr>
        <w:t>пептические  язвы</w:t>
      </w:r>
      <w:proofErr w:type="gramEnd"/>
      <w:r w:rsidRPr="00AB2791">
        <w:rPr>
          <w:rFonts w:ascii="Times New Roman" w:eastAsia="Times New Roman" w:hAnsi="Times New Roman" w:cs="Times New Roman"/>
          <w:sz w:val="24"/>
          <w:szCs w:val="24"/>
          <w:lang w:val="ru-RU" w:eastAsia="ru-RU"/>
        </w:rPr>
        <w:t xml:space="preserve"> желудка и двенадцатиперстной кишки, возможны также язвенные перфорации и кровотечения в пищеварительном тракте (рвота с примесью крови, мелена), панкреатит и перфорация желчного пузыря и кишечника (особенно у пациентов с хроническим воспалением кишечника).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Со стороны костно-мышечной системы и соединительной ткани:</w:t>
      </w:r>
      <w:r w:rsidRPr="00AB2791">
        <w:rPr>
          <w:rFonts w:ascii="Times New Roman" w:eastAsia="Times New Roman" w:hAnsi="Times New Roman" w:cs="Times New Roman"/>
          <w:sz w:val="24"/>
          <w:szCs w:val="24"/>
          <w:lang w:val="ru-RU" w:eastAsia="ru-RU"/>
        </w:rPr>
        <w:t xml:space="preserve"> мышечная слабость, стероидная миопатия (мышечная слабость служит причиной мышечного катаболизма), мышечная атрофия, остеопороз (повышенное выведение кальция) и компрессионные переломы позвоночника, переломы трубчатых костей, асептический </w:t>
      </w:r>
      <w:proofErr w:type="spellStart"/>
      <w:r w:rsidRPr="00AB2791">
        <w:rPr>
          <w:rFonts w:ascii="Times New Roman" w:eastAsia="Times New Roman" w:hAnsi="Times New Roman" w:cs="Times New Roman"/>
          <w:sz w:val="24"/>
          <w:szCs w:val="24"/>
          <w:lang w:val="ru-RU" w:eastAsia="ru-RU"/>
        </w:rPr>
        <w:t>остеонекроз</w:t>
      </w:r>
      <w:proofErr w:type="spellEnd"/>
      <w:r w:rsidRPr="00AB2791">
        <w:rPr>
          <w:rFonts w:ascii="Times New Roman" w:eastAsia="Times New Roman" w:hAnsi="Times New Roman" w:cs="Times New Roman"/>
          <w:sz w:val="24"/>
          <w:szCs w:val="24"/>
          <w:lang w:val="ru-RU" w:eastAsia="ru-RU"/>
        </w:rPr>
        <w:t xml:space="preserve"> (более часто – асептический некроз головок костей бедер и плеч), разрывы сухожилий (особенно при параллельном применении некоторых </w:t>
      </w:r>
      <w:proofErr w:type="spellStart"/>
      <w:r w:rsidRPr="00AB2791">
        <w:rPr>
          <w:rFonts w:ascii="Times New Roman" w:eastAsia="Times New Roman" w:hAnsi="Times New Roman" w:cs="Times New Roman"/>
          <w:sz w:val="24"/>
          <w:szCs w:val="24"/>
          <w:lang w:val="ru-RU" w:eastAsia="ru-RU"/>
        </w:rPr>
        <w:t>хинолонов</w:t>
      </w:r>
      <w:proofErr w:type="spellEnd"/>
      <w:r w:rsidRPr="00AB2791">
        <w:rPr>
          <w:rFonts w:ascii="Times New Roman" w:eastAsia="Times New Roman" w:hAnsi="Times New Roman" w:cs="Times New Roman"/>
          <w:sz w:val="24"/>
          <w:szCs w:val="24"/>
          <w:lang w:val="ru-RU" w:eastAsia="ru-RU"/>
        </w:rPr>
        <w:t xml:space="preserve">), повреждение суставного хряща и  некроз костей (вследствие внутрисуставной инфекции), преждевременное закрытие </w:t>
      </w:r>
      <w:proofErr w:type="spellStart"/>
      <w:r w:rsidRPr="00AB2791">
        <w:rPr>
          <w:rFonts w:ascii="Times New Roman" w:eastAsia="Times New Roman" w:hAnsi="Times New Roman" w:cs="Times New Roman"/>
          <w:sz w:val="24"/>
          <w:szCs w:val="24"/>
          <w:lang w:val="ru-RU" w:eastAsia="ru-RU"/>
        </w:rPr>
        <w:t>эпифизарных</w:t>
      </w:r>
      <w:proofErr w:type="spellEnd"/>
      <w:r w:rsidRPr="00AB2791">
        <w:rPr>
          <w:rFonts w:ascii="Times New Roman" w:eastAsia="Times New Roman" w:hAnsi="Times New Roman" w:cs="Times New Roman"/>
          <w:sz w:val="24"/>
          <w:szCs w:val="24"/>
          <w:lang w:val="ru-RU" w:eastAsia="ru-RU"/>
        </w:rPr>
        <w:t xml:space="preserve"> зон роста.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Со стороны кожи и подкожных тканей:</w:t>
      </w:r>
      <w:r w:rsidRPr="00AB2791">
        <w:rPr>
          <w:rFonts w:ascii="Times New Roman" w:eastAsia="Times New Roman" w:hAnsi="Times New Roman" w:cs="Times New Roman"/>
          <w:sz w:val="24"/>
          <w:szCs w:val="24"/>
          <w:lang w:val="ru-RU" w:eastAsia="ru-RU"/>
        </w:rPr>
        <w:t xml:space="preserve"> замедленное заживление ран, зуд, </w:t>
      </w:r>
      <w:proofErr w:type="spellStart"/>
      <w:r w:rsidRPr="00AB2791">
        <w:rPr>
          <w:rFonts w:ascii="Times New Roman" w:eastAsia="Times New Roman" w:hAnsi="Times New Roman" w:cs="Times New Roman"/>
          <w:sz w:val="24"/>
          <w:szCs w:val="24"/>
          <w:lang w:eastAsia="ru-RU"/>
        </w:rPr>
        <w:t>ис</w:t>
      </w:r>
      <w:r w:rsidRPr="00AB2791">
        <w:rPr>
          <w:rFonts w:ascii="Times New Roman" w:eastAsia="Times New Roman" w:hAnsi="Times New Roman" w:cs="Times New Roman"/>
          <w:sz w:val="24"/>
          <w:szCs w:val="24"/>
          <w:lang w:val="ru-RU" w:eastAsia="ru-RU"/>
        </w:rPr>
        <w:t>тончение</w:t>
      </w:r>
      <w:proofErr w:type="spellEnd"/>
      <w:r w:rsidRPr="00AB2791">
        <w:rPr>
          <w:rFonts w:ascii="Times New Roman" w:eastAsia="Times New Roman" w:hAnsi="Times New Roman" w:cs="Times New Roman"/>
          <w:sz w:val="24"/>
          <w:szCs w:val="24"/>
          <w:lang w:val="ru-RU" w:eastAsia="ru-RU"/>
        </w:rPr>
        <w:t xml:space="preserve"> и повышение чувствительности кожи, </w:t>
      </w:r>
      <w:proofErr w:type="spellStart"/>
      <w:r w:rsidRPr="00AB2791">
        <w:rPr>
          <w:rFonts w:ascii="Times New Roman" w:eastAsia="Times New Roman" w:hAnsi="Times New Roman" w:cs="Times New Roman"/>
          <w:sz w:val="24"/>
          <w:szCs w:val="24"/>
          <w:lang w:val="ru-RU" w:eastAsia="ru-RU"/>
        </w:rPr>
        <w:t>стрии</w:t>
      </w:r>
      <w:proofErr w:type="spellEnd"/>
      <w:r w:rsidRPr="00AB2791">
        <w:rPr>
          <w:rFonts w:ascii="Times New Roman" w:eastAsia="Times New Roman" w:hAnsi="Times New Roman" w:cs="Times New Roman"/>
          <w:sz w:val="24"/>
          <w:szCs w:val="24"/>
          <w:lang w:val="ru-RU" w:eastAsia="ru-RU"/>
        </w:rPr>
        <w:t xml:space="preserve">, петехии и синяки, </w:t>
      </w:r>
      <w:proofErr w:type="spellStart"/>
      <w:r w:rsidRPr="00AB2791">
        <w:rPr>
          <w:rFonts w:ascii="Times New Roman" w:eastAsia="Times New Roman" w:hAnsi="Times New Roman" w:cs="Times New Roman"/>
          <w:sz w:val="24"/>
          <w:szCs w:val="24"/>
          <w:lang w:val="ru-RU" w:eastAsia="ru-RU"/>
        </w:rPr>
        <w:t>акне</w:t>
      </w:r>
      <w:proofErr w:type="spellEnd"/>
      <w:r w:rsidRPr="00AB2791">
        <w:rPr>
          <w:rFonts w:ascii="Times New Roman" w:eastAsia="Times New Roman" w:hAnsi="Times New Roman" w:cs="Times New Roman"/>
          <w:sz w:val="24"/>
          <w:szCs w:val="24"/>
          <w:lang w:val="ru-RU" w:eastAsia="ru-RU"/>
        </w:rPr>
        <w:t xml:space="preserve">, телеангиоэктазия, эритема, повышенное </w:t>
      </w:r>
      <w:proofErr w:type="spellStart"/>
      <w:r w:rsidRPr="00AB2791">
        <w:rPr>
          <w:rFonts w:ascii="Times New Roman" w:eastAsia="Times New Roman" w:hAnsi="Times New Roman" w:cs="Times New Roman"/>
          <w:sz w:val="24"/>
          <w:szCs w:val="24"/>
          <w:lang w:val="ru-RU" w:eastAsia="ru-RU"/>
        </w:rPr>
        <w:t>потовыделение</w:t>
      </w:r>
      <w:proofErr w:type="spellEnd"/>
      <w:r w:rsidRPr="00AB2791">
        <w:rPr>
          <w:rFonts w:ascii="Times New Roman" w:eastAsia="Times New Roman" w:hAnsi="Times New Roman" w:cs="Times New Roman"/>
          <w:sz w:val="24"/>
          <w:szCs w:val="24"/>
          <w:lang w:val="ru-RU" w:eastAsia="ru-RU"/>
        </w:rPr>
        <w:t xml:space="preserve">, угнетенная реакция на кожные тесты.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iCs/>
          <w:sz w:val="24"/>
          <w:szCs w:val="24"/>
          <w:lang w:val="ru-RU" w:eastAsia="ru-RU"/>
        </w:rPr>
        <w:t>Со стороны органов зрения:</w:t>
      </w:r>
      <w:r w:rsidRPr="00AB2791">
        <w:rPr>
          <w:rFonts w:ascii="Times New Roman" w:eastAsia="Times New Roman" w:hAnsi="Times New Roman" w:cs="Times New Roman"/>
          <w:sz w:val="24"/>
          <w:szCs w:val="24"/>
          <w:lang w:val="ru-RU" w:eastAsia="ru-RU"/>
        </w:rPr>
        <w:t xml:space="preserve"> повышенное внутриглазное давление, глаукома, катаракта или экзофтальм, истончение роговицы, обострение бактериальных, грибковых или вирусных инфекций глаз.</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i/>
          <w:sz w:val="24"/>
          <w:szCs w:val="24"/>
          <w:lang w:val="ru-RU" w:eastAsia="ru-RU"/>
        </w:rPr>
        <w:t>Инфекции и инвазии:</w:t>
      </w:r>
      <w:r w:rsidRPr="00AB2791">
        <w:rPr>
          <w:rFonts w:ascii="Times New Roman" w:eastAsia="Times New Roman" w:hAnsi="Times New Roman" w:cs="Times New Roman"/>
          <w:sz w:val="24"/>
          <w:szCs w:val="24"/>
          <w:lang w:val="ru-RU" w:eastAsia="ru-RU"/>
        </w:rPr>
        <w:t xml:space="preserve"> развитие оппортунистических инфекций, рецидив неактивного туберкулеза.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val="ru-RU" w:eastAsia="ru-RU"/>
        </w:rPr>
        <w:t>Со стороны репродуктивной системы:</w:t>
      </w:r>
      <w:r w:rsidRPr="00AB2791">
        <w:rPr>
          <w:rFonts w:ascii="Times New Roman" w:eastAsia="Times New Roman" w:hAnsi="Times New Roman" w:cs="Times New Roman"/>
          <w:sz w:val="24"/>
          <w:szCs w:val="24"/>
          <w:lang w:val="ru-RU" w:eastAsia="ru-RU"/>
        </w:rPr>
        <w:t xml:space="preserve"> импотенция.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791">
        <w:rPr>
          <w:rFonts w:ascii="Times New Roman" w:eastAsia="Times New Roman" w:hAnsi="Times New Roman" w:cs="Times New Roman"/>
          <w:i/>
          <w:iCs/>
          <w:sz w:val="24"/>
          <w:szCs w:val="24"/>
          <w:lang w:val="ru-RU" w:eastAsia="ru-RU"/>
        </w:rPr>
        <w:t xml:space="preserve">Общие нарушения: </w:t>
      </w:r>
      <w:r w:rsidRPr="00AB2791">
        <w:rPr>
          <w:rFonts w:ascii="Times New Roman" w:eastAsia="Times New Roman" w:hAnsi="Times New Roman" w:cs="Times New Roman"/>
          <w:sz w:val="24"/>
          <w:szCs w:val="24"/>
          <w:lang w:val="ru-RU" w:eastAsia="ru-RU"/>
        </w:rPr>
        <w:t xml:space="preserve">отек, </w:t>
      </w:r>
      <w:proofErr w:type="spellStart"/>
      <w:r w:rsidRPr="00AB2791">
        <w:rPr>
          <w:rFonts w:ascii="Times New Roman" w:eastAsia="Times New Roman" w:hAnsi="Times New Roman" w:cs="Times New Roman"/>
          <w:sz w:val="24"/>
          <w:szCs w:val="24"/>
          <w:lang w:val="ru-RU" w:eastAsia="ru-RU"/>
        </w:rPr>
        <w:t>гипер</w:t>
      </w:r>
      <w:proofErr w:type="spellEnd"/>
      <w:r w:rsidRPr="00AB2791">
        <w:rPr>
          <w:rFonts w:ascii="Times New Roman" w:eastAsia="Times New Roman" w:hAnsi="Times New Roman" w:cs="Times New Roman"/>
          <w:sz w:val="24"/>
          <w:szCs w:val="24"/>
          <w:lang w:val="ru-RU" w:eastAsia="ru-RU"/>
        </w:rPr>
        <w:t xml:space="preserve">- или </w:t>
      </w:r>
      <w:proofErr w:type="spellStart"/>
      <w:r w:rsidRPr="00AB2791">
        <w:rPr>
          <w:rFonts w:ascii="Times New Roman" w:eastAsia="Times New Roman" w:hAnsi="Times New Roman" w:cs="Times New Roman"/>
          <w:sz w:val="24"/>
          <w:szCs w:val="24"/>
          <w:lang w:val="ru-RU" w:eastAsia="ru-RU"/>
        </w:rPr>
        <w:t>гипопигментация</w:t>
      </w:r>
      <w:proofErr w:type="spellEnd"/>
      <w:r w:rsidRPr="00AB2791">
        <w:rPr>
          <w:rFonts w:ascii="Times New Roman" w:eastAsia="Times New Roman" w:hAnsi="Times New Roman" w:cs="Times New Roman"/>
          <w:sz w:val="24"/>
          <w:szCs w:val="24"/>
          <w:lang w:val="ru-RU" w:eastAsia="ru-RU"/>
        </w:rPr>
        <w:t xml:space="preserve"> кожи, атрофия кожи или подкожного слоя, стерильный абсцесс и покраснение кожи, транзиторное ощущение жжения и пощипывания в промежности при внутривенном введении или при введении высоких доз.</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spellStart"/>
      <w:r w:rsidRPr="00AB2791">
        <w:rPr>
          <w:rFonts w:ascii="Times New Roman" w:eastAsia="Times New Roman" w:hAnsi="Times New Roman" w:cs="Times New Roman"/>
          <w:i/>
          <w:sz w:val="24"/>
          <w:szCs w:val="24"/>
          <w:lang w:eastAsia="ru-RU"/>
        </w:rPr>
        <w:t>Общие</w:t>
      </w:r>
      <w:proofErr w:type="spellEnd"/>
      <w:r w:rsidRPr="00AB2791">
        <w:rPr>
          <w:rFonts w:ascii="Times New Roman" w:eastAsia="Times New Roman" w:hAnsi="Times New Roman" w:cs="Times New Roman"/>
          <w:i/>
          <w:sz w:val="24"/>
          <w:szCs w:val="24"/>
          <w:lang w:eastAsia="ru-RU"/>
        </w:rPr>
        <w:t xml:space="preserve"> </w:t>
      </w:r>
      <w:proofErr w:type="spellStart"/>
      <w:r w:rsidRPr="00AB2791">
        <w:rPr>
          <w:rFonts w:ascii="Times New Roman" w:eastAsia="Times New Roman" w:hAnsi="Times New Roman" w:cs="Times New Roman"/>
          <w:i/>
          <w:sz w:val="24"/>
          <w:szCs w:val="24"/>
          <w:lang w:eastAsia="ru-RU"/>
        </w:rPr>
        <w:t>расстройства</w:t>
      </w:r>
      <w:proofErr w:type="spellEnd"/>
      <w:r w:rsidRPr="00AB2791">
        <w:rPr>
          <w:rFonts w:ascii="Times New Roman" w:eastAsia="Times New Roman" w:hAnsi="Times New Roman" w:cs="Times New Roman"/>
          <w:i/>
          <w:sz w:val="24"/>
          <w:szCs w:val="24"/>
          <w:lang w:eastAsia="ru-RU"/>
        </w:rPr>
        <w:t xml:space="preserve"> и </w:t>
      </w:r>
      <w:proofErr w:type="spellStart"/>
      <w:r w:rsidRPr="00AB2791">
        <w:rPr>
          <w:rFonts w:ascii="Times New Roman" w:eastAsia="Times New Roman" w:hAnsi="Times New Roman" w:cs="Times New Roman"/>
          <w:i/>
          <w:sz w:val="24"/>
          <w:szCs w:val="24"/>
          <w:lang w:eastAsia="ru-RU"/>
        </w:rPr>
        <w:t>расстройства</w:t>
      </w:r>
      <w:proofErr w:type="spellEnd"/>
      <w:r w:rsidRPr="00AB2791">
        <w:rPr>
          <w:rFonts w:ascii="Times New Roman" w:eastAsia="Times New Roman" w:hAnsi="Times New Roman" w:cs="Times New Roman"/>
          <w:i/>
          <w:sz w:val="24"/>
          <w:szCs w:val="24"/>
          <w:lang w:eastAsia="ru-RU"/>
        </w:rPr>
        <w:t xml:space="preserve"> в </w:t>
      </w:r>
      <w:proofErr w:type="spellStart"/>
      <w:r w:rsidRPr="00AB2791">
        <w:rPr>
          <w:rFonts w:ascii="Times New Roman" w:eastAsia="Times New Roman" w:hAnsi="Times New Roman" w:cs="Times New Roman"/>
          <w:i/>
          <w:sz w:val="24"/>
          <w:szCs w:val="24"/>
          <w:lang w:eastAsia="ru-RU"/>
        </w:rPr>
        <w:t>месте</w:t>
      </w:r>
      <w:proofErr w:type="spellEnd"/>
      <w:r w:rsidRPr="00AB2791">
        <w:rPr>
          <w:rFonts w:ascii="Times New Roman" w:eastAsia="Times New Roman" w:hAnsi="Times New Roman" w:cs="Times New Roman"/>
          <w:i/>
          <w:sz w:val="24"/>
          <w:szCs w:val="24"/>
          <w:lang w:eastAsia="ru-RU"/>
        </w:rPr>
        <w:t xml:space="preserve"> </w:t>
      </w:r>
      <w:proofErr w:type="spellStart"/>
      <w:r w:rsidRPr="00AB2791">
        <w:rPr>
          <w:rFonts w:ascii="Times New Roman" w:eastAsia="Times New Roman" w:hAnsi="Times New Roman" w:cs="Times New Roman"/>
          <w:i/>
          <w:sz w:val="24"/>
          <w:szCs w:val="24"/>
          <w:lang w:eastAsia="ru-RU"/>
        </w:rPr>
        <w:t>введения</w:t>
      </w:r>
      <w:proofErr w:type="spellEnd"/>
      <w:r w:rsidRPr="00AB2791">
        <w:rPr>
          <w:rFonts w:ascii="Times New Roman" w:eastAsia="Times New Roman" w:hAnsi="Times New Roman" w:cs="Times New Roman"/>
          <w:i/>
          <w:sz w:val="24"/>
          <w:szCs w:val="24"/>
          <w:lang w:eastAsia="ru-RU"/>
        </w:rPr>
        <w:t xml:space="preserve">: </w:t>
      </w:r>
      <w:r w:rsidRPr="00AB2791">
        <w:rPr>
          <w:rFonts w:ascii="Times New Roman" w:eastAsia="Times New Roman" w:hAnsi="Times New Roman" w:cs="Times New Roman"/>
          <w:sz w:val="24"/>
          <w:szCs w:val="24"/>
          <w:lang w:eastAsia="ru-RU"/>
        </w:rPr>
        <w:t xml:space="preserve">при </w:t>
      </w:r>
      <w:r w:rsidRPr="00AB2791">
        <w:rPr>
          <w:rFonts w:ascii="Times New Roman" w:eastAsia="Times New Roman" w:hAnsi="Times New Roman" w:cs="Times New Roman"/>
          <w:sz w:val="24"/>
          <w:szCs w:val="24"/>
          <w:lang w:val="ru-RU" w:eastAsia="ru-RU"/>
        </w:rPr>
        <w:t>внутримышечном введении – изменения в месте введения, включая отек, жжение, онемение, боль, парестезии и инфекции в месте введения, редко</w:t>
      </w:r>
      <w:r w:rsidR="0036154F">
        <w:rPr>
          <w:rFonts w:ascii="Times New Roman" w:eastAsia="Times New Roman" w:hAnsi="Times New Roman" w:cs="Times New Roman"/>
          <w:sz w:val="24"/>
          <w:szCs w:val="24"/>
          <w:lang w:val="ru-RU" w:eastAsia="ru-RU"/>
        </w:rPr>
        <w:t xml:space="preserve"> -</w:t>
      </w:r>
      <w:r w:rsidRPr="00AB2791">
        <w:rPr>
          <w:rFonts w:ascii="Times New Roman" w:eastAsia="Times New Roman" w:hAnsi="Times New Roman" w:cs="Times New Roman"/>
          <w:sz w:val="24"/>
          <w:szCs w:val="24"/>
          <w:lang w:val="ru-RU" w:eastAsia="ru-RU"/>
        </w:rPr>
        <w:t xml:space="preserve"> некроз окружающих тканей, образование рубцов в месте инъекций, атрофия кожи и подкожной клетчатки при внутримышечном введении (особенно опасно введение в дельтовидную мышцу).</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При внутривенном введении – аритмии, приливы крови к лицу, судороги.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При </w:t>
      </w:r>
      <w:proofErr w:type="spellStart"/>
      <w:r w:rsidRPr="00AB2791">
        <w:rPr>
          <w:rFonts w:ascii="Times New Roman" w:eastAsia="Times New Roman" w:hAnsi="Times New Roman" w:cs="Times New Roman"/>
          <w:sz w:val="24"/>
          <w:szCs w:val="24"/>
          <w:lang w:val="ru-RU" w:eastAsia="ru-RU"/>
        </w:rPr>
        <w:t>интракраниальном</w:t>
      </w:r>
      <w:proofErr w:type="spellEnd"/>
      <w:r w:rsidRPr="00AB2791">
        <w:rPr>
          <w:rFonts w:ascii="Times New Roman" w:eastAsia="Times New Roman" w:hAnsi="Times New Roman" w:cs="Times New Roman"/>
          <w:sz w:val="24"/>
          <w:szCs w:val="24"/>
          <w:lang w:val="ru-RU" w:eastAsia="ru-RU"/>
        </w:rPr>
        <w:t xml:space="preserve"> введении – носовые кровотечения.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При внутрисуставном введении – усиление боли в суставе.</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i/>
          <w:iCs/>
          <w:sz w:val="24"/>
          <w:szCs w:val="24"/>
          <w:lang w:val="ru-RU" w:eastAsia="ru-RU"/>
        </w:rPr>
      </w:pPr>
      <w:r w:rsidRPr="00AB2791">
        <w:rPr>
          <w:rFonts w:ascii="Times New Roman" w:eastAsia="Times New Roman" w:hAnsi="Times New Roman" w:cs="Times New Roman"/>
          <w:i/>
          <w:iCs/>
          <w:sz w:val="24"/>
          <w:szCs w:val="24"/>
          <w:lang w:val="ru-RU" w:eastAsia="ru-RU"/>
        </w:rPr>
        <w:t xml:space="preserve">Признаки синдрома отмены </w:t>
      </w:r>
      <w:proofErr w:type="spellStart"/>
      <w:r w:rsidRPr="00AB2791">
        <w:rPr>
          <w:rFonts w:ascii="Times New Roman" w:eastAsia="Times New Roman" w:hAnsi="Times New Roman" w:cs="Times New Roman"/>
          <w:i/>
          <w:iCs/>
          <w:sz w:val="24"/>
          <w:szCs w:val="24"/>
          <w:lang w:val="ru-RU" w:eastAsia="ru-RU"/>
        </w:rPr>
        <w:t>глюкокортикоидов</w:t>
      </w:r>
      <w:proofErr w:type="spellEnd"/>
      <w:r w:rsidRPr="00AB2791">
        <w:rPr>
          <w:rFonts w:ascii="Times New Roman" w:eastAsia="Times New Roman" w:hAnsi="Times New Roman" w:cs="Times New Roman"/>
          <w:sz w:val="24"/>
          <w:szCs w:val="24"/>
          <w:lang w:val="ru-RU"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У пациентов, которые длительное время лечились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во время быстрого снижения дозы могут наблюдаться синдром отмены и случаи недостаточности надпочечников, артериальной гипотензии или летальный исход.</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В некоторых случаях признаки синдрома отмены могут быть подобны признакам ухудшения или рецидива заболевания, от которого пациент лечился.</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Если случаются тяжелые нежелательные реакции, лечение необходимо прекратить.</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36154F"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AB2791">
        <w:rPr>
          <w:rFonts w:ascii="Times New Roman" w:eastAsia="Times New Roman" w:hAnsi="Times New Roman" w:cs="Times New Roman"/>
          <w:b/>
          <w:i/>
          <w:sz w:val="24"/>
          <w:szCs w:val="24"/>
          <w:lang w:eastAsia="ru-RU"/>
        </w:rPr>
        <w:t>Срок</w:t>
      </w:r>
      <w:proofErr w:type="spellEnd"/>
      <w:r w:rsidRPr="00AB2791">
        <w:rPr>
          <w:rFonts w:ascii="Times New Roman" w:eastAsia="Times New Roman" w:hAnsi="Times New Roman" w:cs="Times New Roman"/>
          <w:b/>
          <w:i/>
          <w:sz w:val="24"/>
          <w:szCs w:val="24"/>
          <w:lang w:eastAsia="ru-RU"/>
        </w:rPr>
        <w:t xml:space="preserve"> </w:t>
      </w:r>
      <w:proofErr w:type="spellStart"/>
      <w:r w:rsidRPr="00AB2791">
        <w:rPr>
          <w:rFonts w:ascii="Times New Roman" w:eastAsia="Times New Roman" w:hAnsi="Times New Roman" w:cs="Times New Roman"/>
          <w:b/>
          <w:i/>
          <w:sz w:val="24"/>
          <w:szCs w:val="24"/>
          <w:lang w:eastAsia="ru-RU"/>
        </w:rPr>
        <w:t>годности</w:t>
      </w:r>
      <w:proofErr w:type="spellEnd"/>
      <w:r w:rsidRPr="00AB2791">
        <w:rPr>
          <w:rFonts w:ascii="Times New Roman" w:eastAsia="Times New Roman" w:hAnsi="Times New Roman" w:cs="Times New Roman"/>
          <w:b/>
          <w:i/>
          <w:sz w:val="24"/>
          <w:szCs w:val="24"/>
          <w:lang w:eastAsia="ru-RU"/>
        </w:rPr>
        <w:t>.</w:t>
      </w:r>
      <w:r w:rsidRPr="00AB2791">
        <w:rPr>
          <w:rFonts w:ascii="Times New Roman" w:eastAsia="Times New Roman" w:hAnsi="Times New Roman" w:cs="Times New Roman"/>
          <w:b/>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2791">
        <w:rPr>
          <w:rFonts w:ascii="Times New Roman" w:eastAsia="Times New Roman" w:hAnsi="Times New Roman" w:cs="Times New Roman"/>
          <w:bCs/>
          <w:sz w:val="24"/>
          <w:szCs w:val="24"/>
          <w:lang w:val="ru-RU" w:eastAsia="ru-RU"/>
        </w:rPr>
        <w:t>2 года.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B2791">
        <w:rPr>
          <w:rFonts w:ascii="Times New Roman" w:eastAsia="Times New Roman" w:hAnsi="Times New Roman" w:cs="Times New Roman"/>
          <w:bCs/>
          <w:sz w:val="24"/>
          <w:szCs w:val="24"/>
          <w:lang w:eastAsia="ru-RU"/>
        </w:rPr>
        <w:t xml:space="preserve">Не </w:t>
      </w:r>
      <w:proofErr w:type="spellStart"/>
      <w:r w:rsidRPr="00AB2791">
        <w:rPr>
          <w:rFonts w:ascii="Times New Roman" w:eastAsia="Times New Roman" w:hAnsi="Times New Roman" w:cs="Times New Roman"/>
          <w:bCs/>
          <w:sz w:val="24"/>
          <w:szCs w:val="24"/>
          <w:lang w:eastAsia="ru-RU"/>
        </w:rPr>
        <w:t>применять</w:t>
      </w:r>
      <w:proofErr w:type="spellEnd"/>
      <w:r w:rsidRPr="00AB2791">
        <w:rPr>
          <w:rFonts w:ascii="Times New Roman" w:eastAsia="Times New Roman" w:hAnsi="Times New Roman" w:cs="Times New Roman"/>
          <w:bCs/>
          <w:sz w:val="24"/>
          <w:szCs w:val="24"/>
          <w:lang w:eastAsia="ru-RU"/>
        </w:rPr>
        <w:t xml:space="preserve"> препарат </w:t>
      </w:r>
      <w:proofErr w:type="spellStart"/>
      <w:r w:rsidRPr="00AB2791">
        <w:rPr>
          <w:rFonts w:ascii="Times New Roman" w:eastAsia="Times New Roman" w:hAnsi="Times New Roman" w:cs="Times New Roman"/>
          <w:bCs/>
          <w:sz w:val="24"/>
          <w:szCs w:val="24"/>
          <w:lang w:eastAsia="ru-RU"/>
        </w:rPr>
        <w:t>после</w:t>
      </w:r>
      <w:proofErr w:type="spellEnd"/>
      <w:r w:rsidRPr="00AB2791">
        <w:rPr>
          <w:rFonts w:ascii="Times New Roman" w:eastAsia="Times New Roman" w:hAnsi="Times New Roman" w:cs="Times New Roman"/>
          <w:bCs/>
          <w:sz w:val="24"/>
          <w:szCs w:val="24"/>
          <w:lang w:eastAsia="ru-RU"/>
        </w:rPr>
        <w:t xml:space="preserve"> </w:t>
      </w:r>
      <w:proofErr w:type="spellStart"/>
      <w:r w:rsidRPr="00AB2791">
        <w:rPr>
          <w:rFonts w:ascii="Times New Roman" w:eastAsia="Times New Roman" w:hAnsi="Times New Roman" w:cs="Times New Roman"/>
          <w:bCs/>
          <w:sz w:val="24"/>
          <w:szCs w:val="24"/>
          <w:lang w:eastAsia="ru-RU"/>
        </w:rPr>
        <w:t>окончания</w:t>
      </w:r>
      <w:proofErr w:type="spellEnd"/>
      <w:r w:rsidRPr="00AB2791">
        <w:rPr>
          <w:rFonts w:ascii="Times New Roman" w:eastAsia="Times New Roman" w:hAnsi="Times New Roman" w:cs="Times New Roman"/>
          <w:bCs/>
          <w:sz w:val="24"/>
          <w:szCs w:val="24"/>
          <w:lang w:eastAsia="ru-RU"/>
        </w:rPr>
        <w:t xml:space="preserve"> </w:t>
      </w:r>
      <w:proofErr w:type="spellStart"/>
      <w:r w:rsidRPr="00AB2791">
        <w:rPr>
          <w:rFonts w:ascii="Times New Roman" w:eastAsia="Times New Roman" w:hAnsi="Times New Roman" w:cs="Times New Roman"/>
          <w:bCs/>
          <w:sz w:val="24"/>
          <w:szCs w:val="24"/>
          <w:lang w:eastAsia="ru-RU"/>
        </w:rPr>
        <w:t>срока</w:t>
      </w:r>
      <w:proofErr w:type="spellEnd"/>
      <w:r w:rsidRPr="00AB2791">
        <w:rPr>
          <w:rFonts w:ascii="Times New Roman" w:eastAsia="Times New Roman" w:hAnsi="Times New Roman" w:cs="Times New Roman"/>
          <w:bCs/>
          <w:sz w:val="24"/>
          <w:szCs w:val="24"/>
          <w:lang w:eastAsia="ru-RU"/>
        </w:rPr>
        <w:t xml:space="preserve"> </w:t>
      </w:r>
      <w:proofErr w:type="spellStart"/>
      <w:r w:rsidRPr="00AB2791">
        <w:rPr>
          <w:rFonts w:ascii="Times New Roman" w:eastAsia="Times New Roman" w:hAnsi="Times New Roman" w:cs="Times New Roman"/>
          <w:bCs/>
          <w:sz w:val="24"/>
          <w:szCs w:val="24"/>
          <w:lang w:eastAsia="ru-RU"/>
        </w:rPr>
        <w:t>годности</w:t>
      </w:r>
      <w:proofErr w:type="spellEnd"/>
      <w:r w:rsidRPr="00AB2791">
        <w:rPr>
          <w:rFonts w:ascii="Times New Roman" w:eastAsia="Times New Roman" w:hAnsi="Times New Roman" w:cs="Times New Roman"/>
          <w:bCs/>
          <w:sz w:val="24"/>
          <w:szCs w:val="24"/>
          <w:lang w:eastAsia="ru-RU"/>
        </w:rPr>
        <w:t xml:space="preserve">, </w:t>
      </w:r>
      <w:proofErr w:type="spellStart"/>
      <w:r w:rsidRPr="00AB2791">
        <w:rPr>
          <w:rFonts w:ascii="Times New Roman" w:eastAsia="Times New Roman" w:hAnsi="Times New Roman" w:cs="Times New Roman"/>
          <w:bCs/>
          <w:sz w:val="24"/>
          <w:szCs w:val="24"/>
          <w:lang w:eastAsia="ru-RU"/>
        </w:rPr>
        <w:t>указанного</w:t>
      </w:r>
      <w:proofErr w:type="spellEnd"/>
      <w:r w:rsidRPr="00AB2791">
        <w:rPr>
          <w:rFonts w:ascii="Times New Roman" w:eastAsia="Times New Roman" w:hAnsi="Times New Roman" w:cs="Times New Roman"/>
          <w:bCs/>
          <w:sz w:val="24"/>
          <w:szCs w:val="24"/>
          <w:lang w:eastAsia="ru-RU"/>
        </w:rPr>
        <w:t xml:space="preserve"> на </w:t>
      </w:r>
      <w:proofErr w:type="spellStart"/>
      <w:r w:rsidRPr="00AB2791">
        <w:rPr>
          <w:rFonts w:ascii="Times New Roman" w:eastAsia="Times New Roman" w:hAnsi="Times New Roman" w:cs="Times New Roman"/>
          <w:bCs/>
          <w:sz w:val="24"/>
          <w:szCs w:val="24"/>
          <w:lang w:eastAsia="ru-RU"/>
        </w:rPr>
        <w:t>упаковке</w:t>
      </w:r>
      <w:proofErr w:type="spellEnd"/>
      <w:r w:rsidRPr="00AB2791">
        <w:rPr>
          <w:rFonts w:ascii="Times New Roman" w:eastAsia="Times New Roman" w:hAnsi="Times New Roman" w:cs="Times New Roman"/>
          <w:bCs/>
          <w:sz w:val="24"/>
          <w:szCs w:val="24"/>
          <w:lang w:eastAsia="ru-RU"/>
        </w:rPr>
        <w:t>.</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36154F"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b/>
          <w:sz w:val="24"/>
          <w:szCs w:val="24"/>
          <w:lang w:eastAsia="ru-RU"/>
        </w:rPr>
        <w:t>Условия</w:t>
      </w:r>
      <w:proofErr w:type="spellEnd"/>
      <w:r w:rsidRPr="00AB2791">
        <w:rPr>
          <w:rFonts w:ascii="Times New Roman" w:eastAsia="Times New Roman" w:hAnsi="Times New Roman" w:cs="Times New Roman"/>
          <w:b/>
          <w:sz w:val="24"/>
          <w:szCs w:val="24"/>
          <w:lang w:eastAsia="ru-RU"/>
        </w:rPr>
        <w:t xml:space="preserve"> </w:t>
      </w:r>
      <w:proofErr w:type="spellStart"/>
      <w:r w:rsidRPr="00AB2791">
        <w:rPr>
          <w:rFonts w:ascii="Times New Roman" w:eastAsia="Times New Roman" w:hAnsi="Times New Roman" w:cs="Times New Roman"/>
          <w:b/>
          <w:sz w:val="24"/>
          <w:szCs w:val="24"/>
          <w:lang w:eastAsia="ru-RU"/>
        </w:rPr>
        <w:t>хранения</w:t>
      </w:r>
      <w:proofErr w:type="spellEnd"/>
      <w:r w:rsidRPr="00AB2791">
        <w:rPr>
          <w:rFonts w:ascii="Times New Roman" w:eastAsia="Times New Roman" w:hAnsi="Times New Roman" w:cs="Times New Roman"/>
          <w:b/>
          <w:sz w:val="24"/>
          <w:szCs w:val="24"/>
          <w:lang w:eastAsia="ru-RU"/>
        </w:rPr>
        <w:t>.</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AB2791">
        <w:rPr>
          <w:rFonts w:ascii="Times New Roman" w:eastAsia="Times New Roman" w:hAnsi="Times New Roman" w:cs="Times New Roman"/>
          <w:sz w:val="24"/>
          <w:szCs w:val="24"/>
          <w:lang w:val="ru-RU" w:eastAsia="ru-RU"/>
        </w:rPr>
        <w:t xml:space="preserve">Хранить при температуре </w:t>
      </w:r>
      <w:r w:rsidRPr="00AB2791">
        <w:rPr>
          <w:rFonts w:ascii="Times New Roman" w:eastAsia="Times New Roman" w:hAnsi="Times New Roman" w:cs="Times New Roman"/>
          <w:sz w:val="24"/>
          <w:szCs w:val="24"/>
          <w:lang w:eastAsia="ru-RU"/>
        </w:rPr>
        <w:t>не в</w:t>
      </w:r>
      <w:r w:rsidRPr="00AB2791">
        <w:rPr>
          <w:rFonts w:ascii="Times New Roman" w:eastAsia="Times New Roman" w:hAnsi="Times New Roman" w:cs="Times New Roman"/>
          <w:sz w:val="24"/>
          <w:szCs w:val="24"/>
          <w:lang w:val="ru-RU" w:eastAsia="ru-RU"/>
        </w:rPr>
        <w:t>ы</w:t>
      </w:r>
      <w:proofErr w:type="spellStart"/>
      <w:r w:rsidRPr="00AB2791">
        <w:rPr>
          <w:rFonts w:ascii="Times New Roman" w:eastAsia="Times New Roman" w:hAnsi="Times New Roman" w:cs="Times New Roman"/>
          <w:sz w:val="24"/>
          <w:szCs w:val="24"/>
          <w:lang w:eastAsia="ru-RU"/>
        </w:rPr>
        <w:t>ше</w:t>
      </w:r>
      <w:proofErr w:type="spellEnd"/>
      <w:r w:rsidRPr="00AB2791">
        <w:rPr>
          <w:rFonts w:ascii="Times New Roman" w:eastAsia="Times New Roman" w:hAnsi="Times New Roman" w:cs="Times New Roman"/>
          <w:sz w:val="24"/>
          <w:szCs w:val="24"/>
          <w:lang w:eastAsia="ru-RU"/>
        </w:rPr>
        <w:t xml:space="preserve"> </w:t>
      </w:r>
      <w:r w:rsidRPr="00AB2791">
        <w:rPr>
          <w:rFonts w:ascii="Times New Roman" w:eastAsia="Times New Roman" w:hAnsi="Times New Roman" w:cs="Times New Roman"/>
          <w:sz w:val="24"/>
          <w:szCs w:val="24"/>
          <w:lang w:val="ru-RU" w:eastAsia="ru-RU"/>
        </w:rPr>
        <w:t>25 °С. Держать ампулы во внешней пачке для защиты от действия света. Хранить в недоступном для детей месте.</w:t>
      </w:r>
      <w:r w:rsidRPr="00AB2791">
        <w:rPr>
          <w:rFonts w:ascii="Times New Roman" w:eastAsia="Times New Roman" w:hAnsi="Times New Roman" w:cs="Times New Roman"/>
          <w:b/>
          <w:bCs/>
          <w:i/>
          <w:sz w:val="24"/>
          <w:szCs w:val="24"/>
          <w:lang w:val="ru-RU" w:eastAsia="ru-RU"/>
        </w:rPr>
        <w:t xml:space="preserve"> </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z w:val="24"/>
          <w:szCs w:val="24"/>
          <w:lang w:val="ru-RU" w:eastAsia="ru-RU"/>
        </w:rPr>
      </w:pPr>
      <w:r w:rsidRPr="00AB2791">
        <w:rPr>
          <w:rFonts w:ascii="Times New Roman" w:eastAsia="Times New Roman" w:hAnsi="Times New Roman" w:cs="Times New Roman"/>
          <w:b/>
          <w:bCs/>
          <w:i/>
          <w:iCs/>
          <w:color w:val="000000"/>
          <w:sz w:val="24"/>
          <w:szCs w:val="24"/>
          <w:lang w:val="ru-RU" w:eastAsia="ru-RU"/>
        </w:rPr>
        <w:t>Несовместимость.</w:t>
      </w:r>
      <w:r w:rsidRPr="00AB2791">
        <w:rPr>
          <w:rFonts w:ascii="Times New Roman" w:eastAsia="Times New Roman" w:hAnsi="Times New Roman" w:cs="Times New Roman"/>
          <w:b/>
          <w:i/>
          <w:color w:val="000000"/>
          <w:sz w:val="24"/>
          <w:szCs w:val="24"/>
          <w:lang w:val="ru-RU" w:eastAsia="ru-RU"/>
        </w:rPr>
        <w:t xml:space="preserve"> </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Препарат не следует смешивать с другими препаратами, кроме следующих: 0,9 % раствор натрия хлорида или 5 % раствор глюкозы.</w:t>
      </w:r>
    </w:p>
    <w:p w:rsidR="00AB2791" w:rsidRPr="00AB2791" w:rsidRDefault="00AB2791" w:rsidP="00AB279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r w:rsidRPr="00AB2791">
        <w:rPr>
          <w:rFonts w:ascii="Times New Roman" w:eastAsia="Times New Roman" w:hAnsi="Times New Roman" w:cs="Times New Roman"/>
          <w:color w:val="000000"/>
          <w:sz w:val="24"/>
          <w:szCs w:val="24"/>
          <w:lang w:val="ru-RU" w:eastAsia="ru-RU"/>
        </w:rPr>
        <w:t xml:space="preserve">При смешивании </w:t>
      </w:r>
      <w:proofErr w:type="spellStart"/>
      <w:r w:rsidRPr="00AB2791">
        <w:rPr>
          <w:rFonts w:ascii="Times New Roman" w:eastAsia="Times New Roman" w:hAnsi="Times New Roman" w:cs="Times New Roman"/>
          <w:sz w:val="24"/>
          <w:szCs w:val="24"/>
          <w:lang w:val="ru-RU" w:eastAsia="ru-RU"/>
        </w:rPr>
        <w:t>дексаметазона</w:t>
      </w:r>
      <w:proofErr w:type="spellEnd"/>
      <w:r w:rsidRPr="00AB2791">
        <w:rPr>
          <w:rFonts w:ascii="Times New Roman" w:eastAsia="Times New Roman" w:hAnsi="Times New Roman" w:cs="Times New Roman"/>
          <w:color w:val="000000"/>
          <w:sz w:val="24"/>
          <w:szCs w:val="24"/>
          <w:lang w:val="ru-RU" w:eastAsia="ru-RU"/>
        </w:rPr>
        <w:t xml:space="preserve"> </w:t>
      </w:r>
      <w:r w:rsidRPr="00AB2791">
        <w:rPr>
          <w:rFonts w:ascii="Times New Roman" w:eastAsia="Times New Roman" w:hAnsi="Times New Roman" w:cs="Times New Roman"/>
          <w:sz w:val="24"/>
          <w:szCs w:val="24"/>
          <w:lang w:val="ru-RU" w:eastAsia="ru-RU"/>
        </w:rPr>
        <w:t>с</w:t>
      </w:r>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хлорпромазином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дифенгидрамином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доксапрамом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доксорубицином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даунорубицином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идарубицином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гидроморфоном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ондансетроном</w:t>
      </w:r>
      <w:proofErr w:type="spellEnd"/>
      <w:r w:rsidRPr="00AB2791">
        <w:rPr>
          <w:rFonts w:ascii="Times New Roman" w:eastAsia="Times New Roman" w:hAnsi="Times New Roman" w:cs="Times New Roman"/>
          <w:color w:val="000000"/>
          <w:sz w:val="24"/>
          <w:szCs w:val="24"/>
          <w:lang w:val="ru-RU" w:eastAsia="ru-RU"/>
        </w:rPr>
        <w:t xml:space="preserve">, </w:t>
      </w:r>
      <w:proofErr w:type="spellStart"/>
      <w:r w:rsidRPr="00AB2791">
        <w:rPr>
          <w:rFonts w:ascii="Times New Roman" w:eastAsia="Times New Roman" w:hAnsi="Times New Roman" w:cs="Times New Roman"/>
          <w:sz w:val="24"/>
          <w:szCs w:val="24"/>
          <w:lang w:val="ru-RU" w:eastAsia="ru-RU"/>
        </w:rPr>
        <w:t>прохлорперазином</w:t>
      </w:r>
      <w:proofErr w:type="spellEnd"/>
      <w:r w:rsidRPr="00AB2791">
        <w:rPr>
          <w:rFonts w:ascii="Times New Roman" w:eastAsia="Times New Roman" w:hAnsi="Times New Roman" w:cs="Times New Roman"/>
          <w:color w:val="000000"/>
          <w:sz w:val="24"/>
          <w:szCs w:val="24"/>
          <w:lang w:val="ru-RU" w:eastAsia="ru-RU"/>
        </w:rPr>
        <w:t xml:space="preserve">, </w:t>
      </w:r>
      <w:r w:rsidRPr="00AB2791">
        <w:rPr>
          <w:rFonts w:ascii="Times New Roman" w:eastAsia="Times New Roman" w:hAnsi="Times New Roman" w:cs="Times New Roman"/>
          <w:sz w:val="24"/>
          <w:szCs w:val="24"/>
          <w:lang w:val="ru-RU" w:eastAsia="ru-RU"/>
        </w:rPr>
        <w:t>калия</w:t>
      </w:r>
      <w:r w:rsidRPr="00AB2791">
        <w:rPr>
          <w:rFonts w:ascii="Times New Roman" w:eastAsia="Times New Roman" w:hAnsi="Times New Roman" w:cs="Times New Roman"/>
          <w:color w:val="000000"/>
          <w:sz w:val="24"/>
          <w:szCs w:val="24"/>
          <w:lang w:val="ru-RU" w:eastAsia="ru-RU"/>
        </w:rPr>
        <w:t xml:space="preserve"> нитратом и </w:t>
      </w:r>
      <w:proofErr w:type="spellStart"/>
      <w:r w:rsidRPr="00AB2791">
        <w:rPr>
          <w:rFonts w:ascii="Times New Roman" w:eastAsia="Times New Roman" w:hAnsi="Times New Roman" w:cs="Times New Roman"/>
          <w:sz w:val="24"/>
          <w:szCs w:val="24"/>
          <w:lang w:val="ru-RU" w:eastAsia="ru-RU"/>
        </w:rPr>
        <w:t>ванкомицином</w:t>
      </w:r>
      <w:proofErr w:type="spellEnd"/>
      <w:r w:rsidRPr="00AB2791">
        <w:rPr>
          <w:rFonts w:ascii="Times New Roman" w:eastAsia="Times New Roman" w:hAnsi="Times New Roman" w:cs="Times New Roman"/>
          <w:color w:val="000000"/>
          <w:sz w:val="24"/>
          <w:szCs w:val="24"/>
          <w:lang w:val="ru-RU" w:eastAsia="ru-RU"/>
        </w:rPr>
        <w:t xml:space="preserve"> </w:t>
      </w:r>
      <w:r w:rsidRPr="00AB2791">
        <w:rPr>
          <w:rFonts w:ascii="Times New Roman" w:eastAsia="Times New Roman" w:hAnsi="Times New Roman" w:cs="Times New Roman"/>
          <w:sz w:val="24"/>
          <w:szCs w:val="24"/>
          <w:lang w:val="ru-RU" w:eastAsia="ru-RU"/>
        </w:rPr>
        <w:t>образуется</w:t>
      </w:r>
      <w:r w:rsidRPr="00AB2791">
        <w:rPr>
          <w:rFonts w:ascii="Times New Roman" w:eastAsia="Times New Roman" w:hAnsi="Times New Roman" w:cs="Times New Roman"/>
          <w:color w:val="000000"/>
          <w:sz w:val="24"/>
          <w:szCs w:val="24"/>
          <w:lang w:val="ru-RU" w:eastAsia="ru-RU"/>
        </w:rPr>
        <w:t xml:space="preserve"> осадок.</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val="ru-RU" w:eastAsia="uk-UA"/>
        </w:rPr>
      </w:pPr>
      <w:r w:rsidRPr="00AB2791">
        <w:rPr>
          <w:rFonts w:ascii="Times New Roman" w:eastAsia="Times New Roman" w:hAnsi="Times New Roman" w:cs="Times New Roman"/>
          <w:sz w:val="24"/>
          <w:szCs w:val="24"/>
          <w:lang w:val="ru-RU" w:eastAsia="uk-UA"/>
        </w:rPr>
        <w:t xml:space="preserve">Приблизительно 16 % </w:t>
      </w:r>
      <w:proofErr w:type="spellStart"/>
      <w:r w:rsidRPr="00AB2791">
        <w:rPr>
          <w:rFonts w:ascii="Times New Roman" w:eastAsia="Times New Roman" w:hAnsi="Times New Roman" w:cs="Times New Roman"/>
          <w:sz w:val="24"/>
          <w:szCs w:val="24"/>
          <w:lang w:val="ru-RU" w:eastAsia="uk-UA"/>
        </w:rPr>
        <w:t>дексаметазона</w:t>
      </w:r>
      <w:proofErr w:type="spellEnd"/>
      <w:r w:rsidRPr="00AB2791">
        <w:rPr>
          <w:rFonts w:ascii="Times New Roman" w:eastAsia="Times New Roman" w:hAnsi="Times New Roman" w:cs="Times New Roman"/>
          <w:sz w:val="24"/>
          <w:szCs w:val="24"/>
          <w:lang w:val="ru-RU" w:eastAsia="uk-UA"/>
        </w:rPr>
        <w:t xml:space="preserve"> растворяется в 2,5 % растворе глюкозы и 0,9 % растворе натрия хлорида с </w:t>
      </w:r>
      <w:proofErr w:type="spellStart"/>
      <w:r w:rsidRPr="00AB2791">
        <w:rPr>
          <w:rFonts w:ascii="Times New Roman" w:eastAsia="Times New Roman" w:hAnsi="Times New Roman" w:cs="Times New Roman"/>
          <w:sz w:val="24"/>
          <w:szCs w:val="24"/>
          <w:lang w:val="ru-RU" w:eastAsia="uk-UA"/>
        </w:rPr>
        <w:t>амикацином</w:t>
      </w:r>
      <w:proofErr w:type="spellEnd"/>
      <w:r w:rsidRPr="00AB2791">
        <w:rPr>
          <w:rFonts w:ascii="Times New Roman" w:eastAsia="Times New Roman" w:hAnsi="Times New Roman" w:cs="Times New Roman"/>
          <w:sz w:val="24"/>
          <w:szCs w:val="24"/>
          <w:lang w:val="ru-RU" w:eastAsia="uk-UA"/>
        </w:rPr>
        <w:t>.</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Некоторые лекарственные средства, такие как </w:t>
      </w:r>
      <w:proofErr w:type="spellStart"/>
      <w:r w:rsidRPr="00AB2791">
        <w:rPr>
          <w:rFonts w:ascii="Times New Roman" w:eastAsia="Times New Roman" w:hAnsi="Times New Roman" w:cs="Times New Roman"/>
          <w:sz w:val="24"/>
          <w:szCs w:val="24"/>
          <w:lang w:val="ru-RU" w:eastAsia="ru-RU"/>
        </w:rPr>
        <w:t>лоразепам</w:t>
      </w:r>
      <w:proofErr w:type="spellEnd"/>
      <w:r w:rsidRPr="00AB2791">
        <w:rPr>
          <w:rFonts w:ascii="Times New Roman" w:eastAsia="Times New Roman" w:hAnsi="Times New Roman" w:cs="Times New Roman"/>
          <w:sz w:val="24"/>
          <w:szCs w:val="24"/>
          <w:lang w:val="ru-RU" w:eastAsia="ru-RU"/>
        </w:rPr>
        <w:t xml:space="preserve">, следует смешивать с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в стеклянных флаконах, а не в пластиковых пакетах (концентрация </w:t>
      </w:r>
      <w:proofErr w:type="spellStart"/>
      <w:r w:rsidRPr="00AB2791">
        <w:rPr>
          <w:rFonts w:ascii="Times New Roman" w:eastAsia="Times New Roman" w:hAnsi="Times New Roman" w:cs="Times New Roman"/>
          <w:sz w:val="24"/>
          <w:szCs w:val="24"/>
          <w:lang w:val="ru-RU" w:eastAsia="ru-RU"/>
        </w:rPr>
        <w:t>лоразепама</w:t>
      </w:r>
      <w:proofErr w:type="spellEnd"/>
      <w:r w:rsidRPr="00AB2791">
        <w:rPr>
          <w:rFonts w:ascii="Times New Roman" w:eastAsia="Times New Roman" w:hAnsi="Times New Roman" w:cs="Times New Roman"/>
          <w:sz w:val="24"/>
          <w:szCs w:val="24"/>
          <w:lang w:val="ru-RU" w:eastAsia="ru-RU"/>
        </w:rPr>
        <w:t xml:space="preserve"> уменьшается до значений ниже 90 % за 3-4 часа хранения в поливинилхлоридных пакетах при комнатной температуре).</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sz w:val="24"/>
          <w:szCs w:val="24"/>
          <w:lang w:val="ru-RU" w:eastAsia="ru-RU"/>
        </w:rPr>
        <w:t xml:space="preserve">Некоторые лекарственные средства, такие как </w:t>
      </w:r>
      <w:proofErr w:type="spellStart"/>
      <w:r w:rsidRPr="00AB2791">
        <w:rPr>
          <w:rFonts w:ascii="Times New Roman" w:eastAsia="Times New Roman" w:hAnsi="Times New Roman" w:cs="Times New Roman"/>
          <w:sz w:val="24"/>
          <w:szCs w:val="24"/>
          <w:lang w:val="ru-RU" w:eastAsia="ru-RU"/>
        </w:rPr>
        <w:t>метапаминол</w:t>
      </w:r>
      <w:proofErr w:type="spellEnd"/>
      <w:r w:rsidRPr="00AB2791">
        <w:rPr>
          <w:rFonts w:ascii="Times New Roman" w:eastAsia="Times New Roman" w:hAnsi="Times New Roman" w:cs="Times New Roman"/>
          <w:sz w:val="24"/>
          <w:szCs w:val="24"/>
          <w:lang w:val="ru-RU" w:eastAsia="ru-RU"/>
        </w:rPr>
        <w:t xml:space="preserve">, имеют так называемую «несовместимость, которая развивается медленно» – развивается в течение суток при смешивании с </w:t>
      </w:r>
      <w:proofErr w:type="spellStart"/>
      <w:r w:rsidRPr="00AB2791">
        <w:rPr>
          <w:rFonts w:ascii="Times New Roman" w:eastAsia="Times New Roman" w:hAnsi="Times New Roman" w:cs="Times New Roman"/>
          <w:sz w:val="24"/>
          <w:szCs w:val="24"/>
          <w:lang w:val="ru-RU" w:eastAsia="ru-RU"/>
        </w:rPr>
        <w:t>дексаметазоном</w:t>
      </w:r>
      <w:proofErr w:type="spellEnd"/>
      <w:r w:rsidRPr="00AB2791">
        <w:rPr>
          <w:rFonts w:ascii="Times New Roman" w:eastAsia="Times New Roman" w:hAnsi="Times New Roman" w:cs="Times New Roman"/>
          <w:sz w:val="24"/>
          <w:szCs w:val="24"/>
          <w:lang w:val="ru-RU" w:eastAsia="ru-RU"/>
        </w:rPr>
        <w:t xml:space="preserve">. </w:t>
      </w:r>
    </w:p>
    <w:p w:rsidR="00AB2791" w:rsidRPr="00AB2791" w:rsidRDefault="00AB2791" w:rsidP="00AB2791">
      <w:pPr>
        <w:autoSpaceDE w:val="0"/>
        <w:autoSpaceDN w:val="0"/>
        <w:spacing w:after="0" w:line="240" w:lineRule="auto"/>
        <w:jc w:val="both"/>
        <w:rPr>
          <w:rFonts w:ascii="Times New Roman" w:eastAsia="Times New Roman" w:hAnsi="Times New Roman" w:cs="Times New Roman"/>
          <w:sz w:val="24"/>
          <w:szCs w:val="24"/>
          <w:lang w:val="ru-RU" w:eastAsia="uk-UA"/>
        </w:rPr>
      </w:pPr>
      <w:proofErr w:type="spellStart"/>
      <w:r w:rsidRPr="00AB2791">
        <w:rPr>
          <w:rFonts w:ascii="Times New Roman" w:eastAsia="Times New Roman" w:hAnsi="Times New Roman" w:cs="Times New Roman"/>
          <w:sz w:val="24"/>
          <w:szCs w:val="24"/>
          <w:lang w:val="ru-RU" w:eastAsia="uk-UA"/>
        </w:rPr>
        <w:t>Дексаметазон</w:t>
      </w:r>
      <w:proofErr w:type="spellEnd"/>
      <w:r w:rsidRPr="00AB2791">
        <w:rPr>
          <w:rFonts w:ascii="Times New Roman" w:eastAsia="Times New Roman" w:hAnsi="Times New Roman" w:cs="Times New Roman"/>
          <w:sz w:val="24"/>
          <w:szCs w:val="24"/>
          <w:lang w:val="ru-RU" w:eastAsia="uk-UA"/>
        </w:rPr>
        <w:t xml:space="preserve"> с </w:t>
      </w:r>
      <w:proofErr w:type="spellStart"/>
      <w:r w:rsidRPr="00AB2791">
        <w:rPr>
          <w:rFonts w:ascii="Times New Roman" w:eastAsia="Times New Roman" w:hAnsi="Times New Roman" w:cs="Times New Roman"/>
          <w:sz w:val="24"/>
          <w:szCs w:val="24"/>
          <w:lang w:val="ru-RU" w:eastAsia="uk-UA"/>
        </w:rPr>
        <w:t>гликопиролатом</w:t>
      </w:r>
      <w:proofErr w:type="spellEnd"/>
      <w:r w:rsidRPr="00AB2791">
        <w:rPr>
          <w:rFonts w:ascii="Times New Roman" w:eastAsia="Times New Roman" w:hAnsi="Times New Roman" w:cs="Times New Roman"/>
          <w:sz w:val="24"/>
          <w:szCs w:val="24"/>
          <w:lang w:val="ru-RU" w:eastAsia="uk-UA"/>
        </w:rPr>
        <w:t>: значение рН окончательного раствора равно 6,4, что выходит за пределы диапазона стабильности.</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sz w:val="24"/>
          <w:szCs w:val="24"/>
          <w:lang w:val="ru-RU"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B2791">
        <w:rPr>
          <w:rFonts w:ascii="Times New Roman" w:eastAsia="Times New Roman" w:hAnsi="Times New Roman" w:cs="Times New Roman"/>
          <w:b/>
          <w:bCs/>
          <w:sz w:val="24"/>
          <w:szCs w:val="24"/>
          <w:lang w:eastAsia="ru-RU"/>
        </w:rPr>
        <w:t>Упаковка.</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ru-RU" w:eastAsia="ru-RU"/>
        </w:rPr>
      </w:pPr>
      <w:r w:rsidRPr="00AB2791">
        <w:rPr>
          <w:rFonts w:ascii="Times New Roman" w:eastAsia="Times New Roman" w:hAnsi="Times New Roman" w:cs="Times New Roman"/>
          <w:bCs/>
          <w:sz w:val="24"/>
          <w:szCs w:val="24"/>
          <w:lang w:val="ru-RU" w:eastAsia="ru-RU"/>
        </w:rPr>
        <w:t xml:space="preserve">По 1 мл в ампуле. По 5 или 10 ампул в пачке. </w:t>
      </w: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AB2791" w:rsidRPr="00AB2791" w:rsidRDefault="00AB2791" w:rsidP="00AB2791">
      <w:pPr>
        <w:widowControl w:val="0"/>
        <w:autoSpaceDE w:val="0"/>
        <w:autoSpaceDN w:val="0"/>
        <w:adjustRightInd w:val="0"/>
        <w:spacing w:after="0" w:line="240" w:lineRule="auto"/>
        <w:jc w:val="both"/>
        <w:rPr>
          <w:rFonts w:ascii="Times New Roman" w:eastAsia="Times New Roman" w:hAnsi="Times New Roman" w:cs="Times New Roman"/>
          <w:bCs/>
          <w:noProof/>
          <w:sz w:val="24"/>
          <w:szCs w:val="24"/>
          <w:lang w:val="ru-RU" w:eastAsia="ru-RU"/>
        </w:rPr>
      </w:pPr>
      <w:r w:rsidRPr="00AB2791">
        <w:rPr>
          <w:rFonts w:ascii="Times New Roman" w:eastAsia="Times New Roman" w:hAnsi="Times New Roman" w:cs="Times New Roman"/>
          <w:b/>
          <w:bCs/>
          <w:noProof/>
          <w:sz w:val="24"/>
          <w:szCs w:val="24"/>
          <w:lang w:eastAsia="ru-RU"/>
        </w:rPr>
        <w:t>Категория отпуска.</w:t>
      </w:r>
      <w:r w:rsidRPr="00AB2791">
        <w:rPr>
          <w:rFonts w:ascii="Times New Roman" w:eastAsia="Times New Roman" w:hAnsi="Times New Roman" w:cs="Times New Roman"/>
          <w:b/>
          <w:bCs/>
          <w:sz w:val="24"/>
          <w:szCs w:val="24"/>
          <w:lang w:eastAsia="ru-RU"/>
        </w:rPr>
        <w:t xml:space="preserve"> </w:t>
      </w:r>
      <w:r w:rsidRPr="00AB2791">
        <w:rPr>
          <w:rFonts w:ascii="Times New Roman" w:eastAsia="Times New Roman" w:hAnsi="Times New Roman" w:cs="Times New Roman"/>
          <w:bCs/>
          <w:sz w:val="24"/>
          <w:szCs w:val="24"/>
          <w:lang w:val="ru-RU" w:eastAsia="ru-RU"/>
        </w:rPr>
        <w:t>По рецепту.</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B2791">
        <w:rPr>
          <w:rFonts w:ascii="Times New Roman" w:eastAsia="Times New Roman" w:hAnsi="Times New Roman" w:cs="Times New Roman"/>
          <w:b/>
          <w:noProof/>
          <w:sz w:val="24"/>
          <w:szCs w:val="24"/>
          <w:lang w:eastAsia="ru-RU"/>
        </w:rPr>
        <w:t>Производитель.</w:t>
      </w:r>
      <w:r w:rsidRPr="00AB2791">
        <w:rPr>
          <w:rFonts w:ascii="Times New Roman" w:eastAsia="Times New Roman" w:hAnsi="Times New Roman" w:cs="Times New Roman"/>
          <w:b/>
          <w:sz w:val="24"/>
          <w:szCs w:val="24"/>
          <w:lang w:eastAsia="ru-RU"/>
        </w:rPr>
        <w:t xml:space="preserve"> </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noProof/>
          <w:sz w:val="24"/>
          <w:szCs w:val="24"/>
          <w:lang w:eastAsia="ru-RU"/>
        </w:rPr>
      </w:pPr>
      <w:r w:rsidRPr="00AB2791">
        <w:rPr>
          <w:rFonts w:ascii="Times New Roman" w:eastAsia="Times New Roman" w:hAnsi="Times New Roman" w:cs="Times New Roman"/>
          <w:sz w:val="24"/>
          <w:szCs w:val="24"/>
          <w:lang w:eastAsia="ru-RU"/>
        </w:rPr>
        <w:t>АО «</w:t>
      </w:r>
      <w:proofErr w:type="spellStart"/>
      <w:r w:rsidRPr="00AB2791">
        <w:rPr>
          <w:rFonts w:ascii="Times New Roman" w:eastAsia="Times New Roman" w:hAnsi="Times New Roman" w:cs="Times New Roman"/>
          <w:sz w:val="24"/>
          <w:szCs w:val="24"/>
          <w:lang w:eastAsia="ru-RU"/>
        </w:rPr>
        <w:t>Фармак</w:t>
      </w:r>
      <w:proofErr w:type="spellEnd"/>
      <w:r w:rsidRPr="00AB2791">
        <w:rPr>
          <w:rFonts w:ascii="Times New Roman" w:eastAsia="Times New Roman" w:hAnsi="Times New Roman" w:cs="Times New Roman"/>
          <w:sz w:val="24"/>
          <w:szCs w:val="24"/>
          <w:lang w:eastAsia="ru-RU"/>
        </w:rPr>
        <w:t xml:space="preserve">». </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noProof/>
          <w:sz w:val="24"/>
          <w:szCs w:val="24"/>
          <w:lang w:val="ru-RU" w:eastAsia="ru-RU"/>
        </w:rPr>
      </w:pP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
          <w:noProof/>
          <w:sz w:val="24"/>
          <w:szCs w:val="24"/>
          <w:lang w:eastAsia="ru-RU"/>
        </w:rPr>
        <w:t>Местонахождение</w:t>
      </w:r>
      <w:r w:rsidRPr="00AB2791">
        <w:rPr>
          <w:rFonts w:ascii="Times New Roman" w:eastAsia="Times New Roman" w:hAnsi="Times New Roman" w:cs="Times New Roman"/>
          <w:b/>
          <w:noProof/>
          <w:sz w:val="24"/>
          <w:szCs w:val="24"/>
          <w:lang w:val="ru-RU" w:eastAsia="ru-RU"/>
        </w:rPr>
        <w:t xml:space="preserve"> производителя и его адрес места осуществления деятельности</w:t>
      </w:r>
      <w:r w:rsidRPr="00AB2791">
        <w:rPr>
          <w:rFonts w:ascii="Times New Roman" w:eastAsia="Times New Roman" w:hAnsi="Times New Roman" w:cs="Times New Roman"/>
          <w:b/>
          <w:noProof/>
          <w:sz w:val="24"/>
          <w:szCs w:val="24"/>
          <w:lang w:eastAsia="ru-RU"/>
        </w:rPr>
        <w:t>.</w:t>
      </w:r>
      <w:r w:rsidRPr="00AB2791">
        <w:rPr>
          <w:rFonts w:ascii="Times New Roman" w:eastAsia="Times New Roman" w:hAnsi="Times New Roman" w:cs="Times New Roman"/>
          <w:sz w:val="24"/>
          <w:szCs w:val="24"/>
          <w:lang w:eastAsia="ru-RU"/>
        </w:rPr>
        <w:t xml:space="preserve"> </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B2791">
        <w:rPr>
          <w:rFonts w:ascii="Times New Roman" w:eastAsia="Times New Roman" w:hAnsi="Times New Roman" w:cs="Times New Roman"/>
          <w:sz w:val="24"/>
          <w:szCs w:val="24"/>
          <w:lang w:eastAsia="ru-RU"/>
        </w:rPr>
        <w:t>Украина</w:t>
      </w:r>
      <w:proofErr w:type="spellEnd"/>
      <w:r w:rsidRPr="00AB2791">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04080, г"/>
        </w:smartTagPr>
        <w:r w:rsidRPr="00AB2791">
          <w:rPr>
            <w:rFonts w:ascii="Times New Roman" w:eastAsia="Times New Roman" w:hAnsi="Times New Roman" w:cs="Times New Roman"/>
            <w:sz w:val="24"/>
            <w:szCs w:val="24"/>
            <w:lang w:eastAsia="ru-RU"/>
          </w:rPr>
          <w:t>04080, г</w:t>
        </w:r>
      </w:smartTag>
      <w:r w:rsidR="0036154F">
        <w:rPr>
          <w:rFonts w:ascii="Times New Roman" w:eastAsia="Times New Roman" w:hAnsi="Times New Roman" w:cs="Times New Roman"/>
          <w:sz w:val="24"/>
          <w:szCs w:val="24"/>
          <w:lang w:eastAsia="ru-RU"/>
        </w:rPr>
        <w:t xml:space="preserve">. </w:t>
      </w:r>
      <w:proofErr w:type="spellStart"/>
      <w:r w:rsidR="0036154F">
        <w:rPr>
          <w:rFonts w:ascii="Times New Roman" w:eastAsia="Times New Roman" w:hAnsi="Times New Roman" w:cs="Times New Roman"/>
          <w:sz w:val="24"/>
          <w:szCs w:val="24"/>
          <w:lang w:eastAsia="ru-RU"/>
        </w:rPr>
        <w:t>Киев</w:t>
      </w:r>
      <w:proofErr w:type="spellEnd"/>
      <w:r w:rsidR="0036154F">
        <w:rPr>
          <w:rFonts w:ascii="Times New Roman" w:eastAsia="Times New Roman" w:hAnsi="Times New Roman" w:cs="Times New Roman"/>
          <w:sz w:val="24"/>
          <w:szCs w:val="24"/>
          <w:lang w:eastAsia="ru-RU"/>
        </w:rPr>
        <w:t xml:space="preserve">, </w:t>
      </w:r>
      <w:proofErr w:type="spellStart"/>
      <w:r w:rsidR="0036154F">
        <w:rPr>
          <w:rFonts w:ascii="Times New Roman" w:eastAsia="Times New Roman" w:hAnsi="Times New Roman" w:cs="Times New Roman"/>
          <w:sz w:val="24"/>
          <w:szCs w:val="24"/>
          <w:lang w:eastAsia="ru-RU"/>
        </w:rPr>
        <w:t>ул</w:t>
      </w:r>
      <w:proofErr w:type="spellEnd"/>
      <w:r w:rsidR="0036154F">
        <w:rPr>
          <w:rFonts w:ascii="Times New Roman" w:eastAsia="Times New Roman" w:hAnsi="Times New Roman" w:cs="Times New Roman"/>
          <w:sz w:val="24"/>
          <w:szCs w:val="24"/>
          <w:lang w:eastAsia="ru-RU"/>
        </w:rPr>
        <w:t xml:space="preserve">. </w:t>
      </w:r>
      <w:proofErr w:type="spellStart"/>
      <w:r w:rsidR="0036154F">
        <w:rPr>
          <w:rFonts w:ascii="Times New Roman" w:eastAsia="Times New Roman" w:hAnsi="Times New Roman" w:cs="Times New Roman"/>
          <w:sz w:val="24"/>
          <w:szCs w:val="24"/>
          <w:lang w:eastAsia="ru-RU"/>
        </w:rPr>
        <w:t>Кирилловская</w:t>
      </w:r>
      <w:proofErr w:type="spellEnd"/>
      <w:r w:rsidRPr="00AB2791">
        <w:rPr>
          <w:rFonts w:ascii="Times New Roman" w:eastAsia="Times New Roman" w:hAnsi="Times New Roman" w:cs="Times New Roman"/>
          <w:sz w:val="24"/>
          <w:szCs w:val="24"/>
          <w:lang w:eastAsia="ru-RU"/>
        </w:rPr>
        <w:t>, 74.</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b/>
          <w:noProof/>
          <w:sz w:val="24"/>
          <w:szCs w:val="24"/>
          <w:lang w:val="ru-RU" w:eastAsia="ru-RU"/>
        </w:rPr>
      </w:pPr>
    </w:p>
    <w:p w:rsidR="0036154F" w:rsidRPr="0036154F" w:rsidRDefault="00AB2791" w:rsidP="0036154F">
      <w:pPr>
        <w:tabs>
          <w:tab w:val="left" w:pos="8085"/>
        </w:tabs>
        <w:spacing w:line="240" w:lineRule="auto"/>
        <w:rPr>
          <w:rFonts w:ascii="Times New Roman" w:eastAsia="Times New Roman" w:hAnsi="Times New Roman" w:cs="Times New Roman"/>
          <w:sz w:val="24"/>
          <w:szCs w:val="24"/>
          <w:lang w:val="ru-RU" w:eastAsia="ru-RU"/>
        </w:rPr>
      </w:pPr>
      <w:r w:rsidRPr="00AB2791">
        <w:rPr>
          <w:rFonts w:ascii="Times New Roman" w:eastAsia="Times New Roman" w:hAnsi="Times New Roman" w:cs="Times New Roman"/>
          <w:b/>
          <w:noProof/>
          <w:sz w:val="24"/>
          <w:szCs w:val="24"/>
          <w:lang w:eastAsia="ru-RU"/>
        </w:rPr>
        <w:t>Дата последнего пересмотра.</w:t>
      </w:r>
      <w:r w:rsidRPr="00AB2791">
        <w:rPr>
          <w:rFonts w:ascii="Times New Roman" w:eastAsia="Times New Roman" w:hAnsi="Times New Roman" w:cs="Times New Roman"/>
          <w:b/>
          <w:noProof/>
          <w:sz w:val="24"/>
          <w:szCs w:val="24"/>
          <w:lang w:val="ru-RU" w:eastAsia="ru-RU"/>
        </w:rPr>
        <w:t xml:space="preserve"> </w:t>
      </w:r>
      <w:r w:rsidR="0036154F" w:rsidRPr="0036154F">
        <w:rPr>
          <w:rFonts w:ascii="Times New Roman" w:eastAsia="Times New Roman" w:hAnsi="Times New Roman" w:cs="Times New Roman"/>
          <w:sz w:val="24"/>
          <w:szCs w:val="24"/>
          <w:lang w:val="ru-RU" w:eastAsia="ru-RU"/>
        </w:rPr>
        <w:t>29.12.2020.</w:t>
      </w:r>
    </w:p>
    <w:p w:rsidR="00AB2791" w:rsidRPr="00AB2791" w:rsidRDefault="00AB2791" w:rsidP="00AB2791">
      <w:pPr>
        <w:autoSpaceDE w:val="0"/>
        <w:autoSpaceDN w:val="0"/>
        <w:adjustRightInd w:val="0"/>
        <w:spacing w:after="0" w:line="240" w:lineRule="auto"/>
        <w:jc w:val="both"/>
        <w:rPr>
          <w:rFonts w:ascii="Times New Roman" w:eastAsia="Times New Roman" w:hAnsi="Times New Roman" w:cs="Times New Roman"/>
          <w:noProof/>
          <w:sz w:val="24"/>
          <w:szCs w:val="24"/>
          <w:lang w:val="ru-RU" w:eastAsia="ru-RU"/>
        </w:rPr>
      </w:pPr>
    </w:p>
    <w:p w:rsidR="00AB2791" w:rsidRDefault="00AB2791"/>
    <w:p w:rsidR="00AB2791" w:rsidRDefault="00AB2791"/>
    <w:p w:rsidR="00AB2791" w:rsidRDefault="00AB2791"/>
    <w:p w:rsidR="00AB2791" w:rsidRDefault="00AB2791"/>
    <w:p w:rsidR="00AB2791" w:rsidRDefault="00AB2791"/>
    <w:p w:rsidR="00AB2791" w:rsidRDefault="00AB2791"/>
    <w:p w:rsidR="00AB2791" w:rsidRDefault="00AB2791">
      <w:bookmarkStart w:id="0" w:name="_GoBack"/>
      <w:bookmarkEnd w:id="0"/>
    </w:p>
    <w:sectPr w:rsidR="00AB2791" w:rsidSect="003D1575">
      <w:pgSz w:w="11900" w:h="16820"/>
      <w:pgMar w:top="719" w:right="740" w:bottom="851" w:left="1276"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3E3C"/>
    <w:multiLevelType w:val="hybridMultilevel"/>
    <w:tmpl w:val="509C07CC"/>
    <w:lvl w:ilvl="0" w:tplc="4D8EBDA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32"/>
    <w:rsid w:val="00044CBB"/>
    <w:rsid w:val="001464A5"/>
    <w:rsid w:val="00162019"/>
    <w:rsid w:val="0036154F"/>
    <w:rsid w:val="003D1575"/>
    <w:rsid w:val="00541AF3"/>
    <w:rsid w:val="00581B32"/>
    <w:rsid w:val="006E7FBA"/>
    <w:rsid w:val="00985FC7"/>
    <w:rsid w:val="00A56A88"/>
    <w:rsid w:val="00AB2791"/>
    <w:rsid w:val="00AE74FF"/>
    <w:rsid w:val="00B61BF2"/>
    <w:rsid w:val="00FF4D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5:chartTrackingRefBased/>
  <w15:docId w15:val="{72F08905-D043-4E08-8EBD-A6E8B1B8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43867</Words>
  <Characters>25005</Characters>
  <Application>Microsoft Office Word</Application>
  <DocSecurity>0</DocSecurity>
  <Lines>208</Lines>
  <Paragraphs>137</Paragraphs>
  <ScaleCrop>false</ScaleCrop>
  <HeadingPairs>
    <vt:vector size="2" baseType="variant">
      <vt:variant>
        <vt:lpstr>Назва</vt:lpstr>
      </vt:variant>
      <vt:variant>
        <vt:i4>1</vt:i4>
      </vt:variant>
    </vt:vector>
  </HeadingPairs>
  <TitlesOfParts>
    <vt:vector size="1" baseType="lpstr">
      <vt:lpstr/>
    </vt:vector>
  </TitlesOfParts>
  <Company>JSC Farmak</Company>
  <LinksUpToDate>false</LinksUpToDate>
  <CharactersWithSpaces>68735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Грєвцова Катерина Петрівна</dc:creator>
  <cp:keywords/>
  <dc:description/>
  <cp:lastModifiedBy>Грєвцова Катерина Петрівна</cp:lastModifiedBy>
  <cp:revision>3</cp:revision>
  <dcterms:created xsi:type="dcterms:W3CDTF">2021-02-09T12:27:00Z</dcterms:created>
  <dcterms:modified xsi:type="dcterms:W3CDTF">2021-02-09T13:11:00Z</dcterms:modified>
</cp:coreProperties>
</file>